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F337" w14:textId="7D88864B" w:rsidR="0037720B" w:rsidRDefault="0037720B" w:rsidP="0037720B">
      <w:pPr>
        <w:spacing w:after="160" w:line="276" w:lineRule="auto"/>
        <w:rPr>
          <w:rFonts w:ascii="Arial" w:hAnsi="Arial" w:cs="Arial"/>
          <w:b/>
          <w:sz w:val="28"/>
          <w:szCs w:val="28"/>
        </w:rPr>
      </w:pPr>
      <w:r>
        <w:rPr>
          <w:rFonts w:ascii="Arial" w:hAnsi="Arial" w:cs="Arial"/>
          <w:b/>
          <w:sz w:val="28"/>
          <w:szCs w:val="28"/>
        </w:rPr>
        <w:t>National Trading Standards</w:t>
      </w:r>
      <w:r w:rsidRPr="00292DA1">
        <w:rPr>
          <w:rFonts w:ascii="Arial" w:hAnsi="Arial" w:cs="Arial"/>
          <w:b/>
          <w:sz w:val="28"/>
          <w:szCs w:val="28"/>
        </w:rPr>
        <w:t xml:space="preserve"> </w:t>
      </w:r>
      <w:r>
        <w:rPr>
          <w:rFonts w:ascii="Arial" w:hAnsi="Arial" w:cs="Arial"/>
          <w:b/>
          <w:sz w:val="28"/>
          <w:szCs w:val="28"/>
        </w:rPr>
        <w:t>Scams Team</w:t>
      </w:r>
      <w:r>
        <w:rPr>
          <w:rFonts w:ascii="Arial" w:hAnsi="Arial" w:cs="Arial"/>
          <w:b/>
          <w:sz w:val="28"/>
          <w:szCs w:val="28"/>
        </w:rPr>
        <w:t>: C</w:t>
      </w:r>
      <w:r>
        <w:rPr>
          <w:rFonts w:ascii="Arial" w:hAnsi="Arial" w:cs="Arial"/>
          <w:b/>
          <w:sz w:val="28"/>
          <w:szCs w:val="28"/>
        </w:rPr>
        <w:t xml:space="preserve">ouncils’ </w:t>
      </w:r>
      <w:r>
        <w:rPr>
          <w:rFonts w:ascii="Arial" w:hAnsi="Arial" w:cs="Arial"/>
          <w:b/>
          <w:sz w:val="28"/>
          <w:szCs w:val="28"/>
        </w:rPr>
        <w:t>W</w:t>
      </w:r>
      <w:r>
        <w:rPr>
          <w:rFonts w:ascii="Arial" w:hAnsi="Arial" w:cs="Arial"/>
          <w:b/>
          <w:sz w:val="28"/>
          <w:szCs w:val="28"/>
        </w:rPr>
        <w:t xml:space="preserve">ork to </w:t>
      </w:r>
      <w:r>
        <w:rPr>
          <w:rFonts w:ascii="Arial" w:hAnsi="Arial" w:cs="Arial"/>
          <w:b/>
          <w:sz w:val="28"/>
          <w:szCs w:val="28"/>
        </w:rPr>
        <w:t>T</w:t>
      </w:r>
      <w:r>
        <w:rPr>
          <w:rFonts w:ascii="Arial" w:hAnsi="Arial" w:cs="Arial"/>
          <w:b/>
          <w:sz w:val="28"/>
          <w:szCs w:val="28"/>
        </w:rPr>
        <w:t xml:space="preserve">ackle </w:t>
      </w:r>
      <w:r>
        <w:rPr>
          <w:rFonts w:ascii="Arial" w:hAnsi="Arial" w:cs="Arial"/>
          <w:b/>
          <w:sz w:val="28"/>
          <w:szCs w:val="28"/>
        </w:rPr>
        <w:t>F</w:t>
      </w:r>
      <w:r>
        <w:rPr>
          <w:rFonts w:ascii="Arial" w:hAnsi="Arial" w:cs="Arial"/>
          <w:b/>
          <w:sz w:val="28"/>
          <w:szCs w:val="28"/>
        </w:rPr>
        <w:t>raud</w:t>
      </w:r>
    </w:p>
    <w:p w14:paraId="6995C31E" w14:textId="77777777" w:rsidR="00957CBE" w:rsidRDefault="00957CBE" w:rsidP="0068448B">
      <w:pPr>
        <w:pStyle w:val="MainText"/>
        <w:rPr>
          <w:rFonts w:ascii="Arial" w:hAnsi="Arial" w:cs="Arial"/>
          <w:b/>
          <w:sz w:val="28"/>
          <w:szCs w:val="28"/>
        </w:rPr>
      </w:pPr>
    </w:p>
    <w:p w14:paraId="789CA093" w14:textId="4A6D990F" w:rsidR="0068448B" w:rsidRDefault="0068448B" w:rsidP="0068448B">
      <w:pPr>
        <w:pStyle w:val="MainText"/>
        <w:rPr>
          <w:rFonts w:ascii="Arial" w:hAnsi="Arial" w:cs="Arial"/>
          <w:b/>
          <w:szCs w:val="22"/>
        </w:rPr>
      </w:pPr>
      <w:r>
        <w:rPr>
          <w:rFonts w:ascii="Arial" w:hAnsi="Arial" w:cs="Arial"/>
          <w:b/>
          <w:szCs w:val="22"/>
        </w:rPr>
        <w:t xml:space="preserve">Purpose of report </w:t>
      </w:r>
    </w:p>
    <w:p w14:paraId="4513F1CB" w14:textId="77777777" w:rsidR="00FD3A68" w:rsidRDefault="00FD3A68" w:rsidP="0068448B">
      <w:pPr>
        <w:pStyle w:val="MainText"/>
        <w:rPr>
          <w:rFonts w:ascii="Arial" w:hAnsi="Arial" w:cs="Arial"/>
          <w:szCs w:val="22"/>
        </w:rPr>
      </w:pPr>
    </w:p>
    <w:p w14:paraId="2D6356FF" w14:textId="570D524C" w:rsidR="00FD3A68" w:rsidRDefault="00FD3A68" w:rsidP="0068448B">
      <w:pPr>
        <w:pStyle w:val="MainText"/>
        <w:rPr>
          <w:rFonts w:ascii="Arial" w:hAnsi="Arial" w:cs="Arial"/>
          <w:szCs w:val="22"/>
        </w:rPr>
      </w:pPr>
      <w:r>
        <w:rPr>
          <w:rFonts w:ascii="Arial" w:hAnsi="Arial" w:cs="Arial"/>
          <w:szCs w:val="22"/>
        </w:rPr>
        <w:t xml:space="preserve">For discussion. </w:t>
      </w:r>
    </w:p>
    <w:p w14:paraId="292FE4A5" w14:textId="77777777" w:rsidR="00FD3A68" w:rsidRDefault="00FD3A68" w:rsidP="0068448B">
      <w:pPr>
        <w:pStyle w:val="MainText"/>
        <w:rPr>
          <w:rFonts w:ascii="Arial" w:hAnsi="Arial" w:cs="Arial"/>
          <w:szCs w:val="22"/>
        </w:rPr>
      </w:pPr>
    </w:p>
    <w:p w14:paraId="789CA097" w14:textId="77777777" w:rsidR="0068448B" w:rsidRDefault="0068448B" w:rsidP="0068448B">
      <w:pPr>
        <w:pStyle w:val="MainText"/>
        <w:rPr>
          <w:rFonts w:ascii="Arial" w:hAnsi="Arial" w:cs="Arial"/>
          <w:szCs w:val="22"/>
        </w:rPr>
      </w:pPr>
      <w:r>
        <w:rPr>
          <w:rFonts w:ascii="Arial" w:hAnsi="Arial" w:cs="Arial"/>
          <w:b/>
          <w:szCs w:val="22"/>
        </w:rPr>
        <w:t>Summary</w:t>
      </w:r>
    </w:p>
    <w:p w14:paraId="789CA09B" w14:textId="30E51A6F" w:rsidR="0068448B" w:rsidRDefault="00FD3A68" w:rsidP="00915ED8">
      <w:pPr>
        <w:pStyle w:val="MainText"/>
        <w:rPr>
          <w:rFonts w:ascii="Arial" w:hAnsi="Arial" w:cs="Arial"/>
          <w:szCs w:val="22"/>
        </w:rPr>
      </w:pPr>
      <w:r>
        <w:rPr>
          <w:rFonts w:ascii="Arial" w:hAnsi="Arial" w:cs="Arial"/>
          <w:szCs w:val="22"/>
        </w:rPr>
        <w:t xml:space="preserve">This paper </w:t>
      </w:r>
      <w:r w:rsidR="0024363E">
        <w:rPr>
          <w:rFonts w:ascii="Arial" w:hAnsi="Arial" w:cs="Arial"/>
          <w:szCs w:val="22"/>
        </w:rPr>
        <w:t>outlines</w:t>
      </w:r>
      <w:r>
        <w:rPr>
          <w:rFonts w:ascii="Arial" w:hAnsi="Arial" w:cs="Arial"/>
          <w:szCs w:val="22"/>
        </w:rPr>
        <w:t xml:space="preserve"> the</w:t>
      </w:r>
      <w:r w:rsidR="00087805">
        <w:rPr>
          <w:rFonts w:ascii="Arial" w:hAnsi="Arial" w:cs="Arial"/>
          <w:szCs w:val="22"/>
        </w:rPr>
        <w:t xml:space="preserve"> work of the</w:t>
      </w:r>
      <w:r>
        <w:rPr>
          <w:rFonts w:ascii="Arial" w:hAnsi="Arial" w:cs="Arial"/>
          <w:szCs w:val="22"/>
        </w:rPr>
        <w:t xml:space="preserve"> </w:t>
      </w:r>
      <w:r w:rsidR="006F2F87">
        <w:rPr>
          <w:rFonts w:ascii="Arial" w:hAnsi="Arial" w:cs="Arial"/>
          <w:szCs w:val="22"/>
        </w:rPr>
        <w:t>National Trading Standards</w:t>
      </w:r>
      <w:r w:rsidR="00F80523">
        <w:rPr>
          <w:rFonts w:ascii="Arial" w:hAnsi="Arial" w:cs="Arial"/>
          <w:szCs w:val="22"/>
        </w:rPr>
        <w:t xml:space="preserve"> Scams Team</w:t>
      </w:r>
      <w:r w:rsidR="006F2F87">
        <w:rPr>
          <w:rFonts w:ascii="Arial" w:hAnsi="Arial" w:cs="Arial"/>
          <w:szCs w:val="22"/>
        </w:rPr>
        <w:t xml:space="preserve"> (NTSST)</w:t>
      </w:r>
      <w:r>
        <w:rPr>
          <w:rFonts w:ascii="Arial" w:hAnsi="Arial" w:cs="Arial"/>
          <w:szCs w:val="22"/>
        </w:rPr>
        <w:t xml:space="preserve">, and introduces a presentation by </w:t>
      </w:r>
      <w:r w:rsidR="00915ED8" w:rsidRPr="00915ED8">
        <w:rPr>
          <w:rFonts w:ascii="Arial" w:hAnsi="Arial" w:cs="Arial"/>
          <w:szCs w:val="22"/>
        </w:rPr>
        <w:t>Louise Baxter</w:t>
      </w:r>
      <w:r w:rsidR="00915ED8">
        <w:rPr>
          <w:rFonts w:ascii="Arial" w:hAnsi="Arial" w:cs="Arial"/>
          <w:szCs w:val="22"/>
        </w:rPr>
        <w:t xml:space="preserve">, </w:t>
      </w:r>
      <w:r w:rsidR="00AD76D9">
        <w:rPr>
          <w:rFonts w:ascii="Arial" w:hAnsi="Arial" w:cs="Arial"/>
          <w:szCs w:val="22"/>
        </w:rPr>
        <w:t xml:space="preserve">NTSST </w:t>
      </w:r>
      <w:r w:rsidR="00915ED8" w:rsidRPr="00915ED8">
        <w:rPr>
          <w:rFonts w:ascii="Arial" w:hAnsi="Arial" w:cs="Arial"/>
          <w:szCs w:val="22"/>
        </w:rPr>
        <w:t>Team Manager</w:t>
      </w:r>
      <w:r>
        <w:rPr>
          <w:rFonts w:ascii="Arial" w:hAnsi="Arial" w:cs="Arial"/>
          <w:szCs w:val="22"/>
        </w:rPr>
        <w:t xml:space="preserve">.  </w:t>
      </w:r>
    </w:p>
    <w:p w14:paraId="789CA09F" w14:textId="77777777" w:rsidR="0068448B" w:rsidRDefault="0068448B" w:rsidP="007E2C82">
      <w:pPr>
        <w:pStyle w:val="Main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68448B" w14:paraId="789CA0A9" w14:textId="77777777" w:rsidTr="0068448B">
        <w:tc>
          <w:tcPr>
            <w:tcW w:w="9157" w:type="dxa"/>
            <w:tcBorders>
              <w:top w:val="single" w:sz="4" w:space="0" w:color="auto"/>
              <w:left w:val="single" w:sz="4" w:space="0" w:color="auto"/>
              <w:bottom w:val="single" w:sz="4" w:space="0" w:color="auto"/>
              <w:right w:val="single" w:sz="4" w:space="0" w:color="auto"/>
            </w:tcBorders>
          </w:tcPr>
          <w:p w14:paraId="0CB1945F" w14:textId="1D66289E" w:rsidR="00A47F09" w:rsidRDefault="00A47F09" w:rsidP="00A47F09">
            <w:pPr>
              <w:pStyle w:val="MainText"/>
              <w:rPr>
                <w:rFonts w:ascii="Arial" w:hAnsi="Arial" w:cs="Arial"/>
                <w:b/>
                <w:szCs w:val="22"/>
              </w:rPr>
            </w:pPr>
            <w:r>
              <w:rPr>
                <w:rFonts w:ascii="Arial" w:hAnsi="Arial" w:cs="Arial"/>
                <w:b/>
                <w:szCs w:val="22"/>
              </w:rPr>
              <w:t>Recommendation</w:t>
            </w:r>
          </w:p>
          <w:p w14:paraId="1395C3CD" w14:textId="77777777" w:rsidR="00A47F09" w:rsidRDefault="00A47F09" w:rsidP="00A47F09">
            <w:pPr>
              <w:pStyle w:val="MainText"/>
              <w:rPr>
                <w:rFonts w:ascii="Arial" w:hAnsi="Arial" w:cs="Arial"/>
                <w:b/>
                <w:szCs w:val="22"/>
              </w:rPr>
            </w:pPr>
          </w:p>
          <w:p w14:paraId="7385474B" w14:textId="02EB9010" w:rsidR="00A47F09" w:rsidRDefault="00263270" w:rsidP="0058627B">
            <w:pPr>
              <w:pStyle w:val="MainText"/>
              <w:rPr>
                <w:rFonts w:ascii="Arial" w:hAnsi="Arial" w:cs="Arial"/>
                <w:szCs w:val="22"/>
              </w:rPr>
            </w:pPr>
            <w:r w:rsidRPr="00263270">
              <w:rPr>
                <w:rFonts w:ascii="Arial" w:hAnsi="Arial" w:cs="Arial"/>
                <w:szCs w:val="22"/>
              </w:rPr>
              <w:t xml:space="preserve">Members of the Safer and Stronger Communities Board are asked to note </w:t>
            </w:r>
            <w:r w:rsidR="001B48CD">
              <w:rPr>
                <w:rFonts w:ascii="Arial" w:hAnsi="Arial" w:cs="Arial"/>
                <w:szCs w:val="22"/>
              </w:rPr>
              <w:t xml:space="preserve">the </w:t>
            </w:r>
            <w:r w:rsidR="00915ED8">
              <w:rPr>
                <w:rFonts w:ascii="Arial" w:hAnsi="Arial" w:cs="Arial"/>
                <w:szCs w:val="22"/>
              </w:rPr>
              <w:t>NTS</w:t>
            </w:r>
            <w:r w:rsidR="001B48CD">
              <w:rPr>
                <w:rFonts w:ascii="Arial" w:hAnsi="Arial" w:cs="Arial"/>
                <w:szCs w:val="22"/>
              </w:rPr>
              <w:t xml:space="preserve">ST </w:t>
            </w:r>
            <w:r w:rsidR="00915ED8" w:rsidRPr="00915ED8">
              <w:rPr>
                <w:rFonts w:ascii="Arial" w:hAnsi="Arial" w:cs="Arial"/>
                <w:szCs w:val="22"/>
              </w:rPr>
              <w:t>programme</w:t>
            </w:r>
            <w:r w:rsidR="00087805">
              <w:rPr>
                <w:rFonts w:ascii="Arial" w:hAnsi="Arial" w:cs="Arial"/>
                <w:szCs w:val="22"/>
              </w:rPr>
              <w:t xml:space="preserve"> of work</w:t>
            </w:r>
            <w:r w:rsidR="001B48CD">
              <w:rPr>
                <w:rFonts w:ascii="Arial" w:hAnsi="Arial" w:cs="Arial"/>
                <w:szCs w:val="22"/>
              </w:rPr>
              <w:t xml:space="preserve"> and consider how the LGA could support the Friends Against Scams initiative</w:t>
            </w:r>
            <w:r w:rsidRPr="00263270">
              <w:rPr>
                <w:rFonts w:ascii="Arial" w:hAnsi="Arial" w:cs="Arial"/>
                <w:szCs w:val="22"/>
              </w:rPr>
              <w:t>.</w:t>
            </w:r>
          </w:p>
          <w:p w14:paraId="6EF21706" w14:textId="77777777" w:rsidR="004C365C" w:rsidRDefault="004C365C" w:rsidP="004C365C">
            <w:pPr>
              <w:pStyle w:val="MainText"/>
              <w:ind w:left="720"/>
              <w:rPr>
                <w:rFonts w:ascii="Arial" w:hAnsi="Arial" w:cs="Arial"/>
                <w:szCs w:val="22"/>
              </w:rPr>
            </w:pPr>
          </w:p>
          <w:p w14:paraId="1A248254" w14:textId="77777777" w:rsidR="00A47F09" w:rsidRDefault="00A47F09" w:rsidP="00A47F09">
            <w:pPr>
              <w:pStyle w:val="MainText"/>
              <w:rPr>
                <w:rFonts w:ascii="Arial" w:hAnsi="Arial" w:cs="Arial"/>
                <w:b/>
                <w:szCs w:val="22"/>
              </w:rPr>
            </w:pPr>
            <w:r>
              <w:rPr>
                <w:rFonts w:ascii="Arial" w:hAnsi="Arial" w:cs="Arial"/>
                <w:b/>
                <w:szCs w:val="22"/>
              </w:rPr>
              <w:t>Action</w:t>
            </w:r>
          </w:p>
          <w:p w14:paraId="05A88E1C" w14:textId="77777777" w:rsidR="00A47F09" w:rsidRDefault="00A47F09" w:rsidP="00A47F09">
            <w:pPr>
              <w:pStyle w:val="MainText"/>
              <w:rPr>
                <w:rFonts w:ascii="Arial" w:hAnsi="Arial" w:cs="Arial"/>
                <w:b/>
                <w:szCs w:val="22"/>
              </w:rPr>
            </w:pPr>
          </w:p>
          <w:p w14:paraId="624044F5" w14:textId="23A1ACEE" w:rsidR="00A47F09" w:rsidRPr="00A47F09" w:rsidRDefault="00A47F09" w:rsidP="00A47F09">
            <w:pPr>
              <w:pStyle w:val="MainText"/>
              <w:rPr>
                <w:rFonts w:ascii="Arial" w:hAnsi="Arial" w:cs="Arial"/>
                <w:szCs w:val="22"/>
              </w:rPr>
            </w:pPr>
            <w:r>
              <w:rPr>
                <w:rFonts w:ascii="Arial" w:hAnsi="Arial" w:cs="Arial"/>
                <w:szCs w:val="22"/>
              </w:rPr>
              <w:t xml:space="preserve">Officers take forward </w:t>
            </w:r>
            <w:r w:rsidR="0058627B">
              <w:rPr>
                <w:rFonts w:ascii="Arial" w:hAnsi="Arial" w:cs="Arial"/>
                <w:szCs w:val="22"/>
              </w:rPr>
              <w:t xml:space="preserve">as directed. </w:t>
            </w:r>
          </w:p>
          <w:p w14:paraId="789CA0A8" w14:textId="77777777" w:rsidR="007E2C82" w:rsidRDefault="007E2C82">
            <w:pPr>
              <w:pStyle w:val="MainText"/>
              <w:rPr>
                <w:rFonts w:ascii="Arial" w:hAnsi="Arial" w:cs="Arial"/>
                <w:b/>
                <w:szCs w:val="22"/>
              </w:rPr>
            </w:pPr>
          </w:p>
        </w:tc>
      </w:tr>
    </w:tbl>
    <w:p w14:paraId="789CA0AC" w14:textId="77777777" w:rsidR="0068448B" w:rsidRDefault="0068448B" w:rsidP="0068448B">
      <w:pPr>
        <w:pStyle w:val="MainText"/>
        <w:rPr>
          <w:rFonts w:ascii="Arial" w:hAnsi="Arial" w:cs="Arial"/>
          <w:sz w:val="24"/>
          <w:szCs w:val="24"/>
        </w:rPr>
      </w:pPr>
    </w:p>
    <w:tbl>
      <w:tblPr>
        <w:tblW w:w="9070" w:type="dxa"/>
        <w:tblLook w:val="01E0" w:firstRow="1" w:lastRow="1" w:firstColumn="1" w:lastColumn="1" w:noHBand="0" w:noVBand="0"/>
      </w:tblPr>
      <w:tblGrid>
        <w:gridCol w:w="2762"/>
        <w:gridCol w:w="6308"/>
      </w:tblGrid>
      <w:tr w:rsidR="0068448B" w14:paraId="789CA0AF" w14:textId="77777777" w:rsidTr="00811552">
        <w:trPr>
          <w:trHeight w:val="363"/>
        </w:trPr>
        <w:tc>
          <w:tcPr>
            <w:tcW w:w="2762" w:type="dxa"/>
            <w:hideMark/>
          </w:tcPr>
          <w:p w14:paraId="789CA0AD" w14:textId="77777777" w:rsidR="0068448B" w:rsidRDefault="0068448B">
            <w:pPr>
              <w:pStyle w:val="MainText"/>
              <w:spacing w:after="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08" w:type="dxa"/>
            <w:hideMark/>
          </w:tcPr>
          <w:p w14:paraId="789CA0AE" w14:textId="35601EFE" w:rsidR="0068448B" w:rsidRDefault="004F70B0">
            <w:pPr>
              <w:pStyle w:val="MainText"/>
              <w:spacing w:after="120" w:line="240" w:lineRule="auto"/>
              <w:rPr>
                <w:rFonts w:ascii="Arial" w:hAnsi="Arial" w:cs="Arial"/>
                <w:szCs w:val="22"/>
              </w:rPr>
            </w:pPr>
            <w:r>
              <w:rPr>
                <w:rFonts w:ascii="Arial" w:hAnsi="Arial" w:cs="Arial"/>
                <w:szCs w:val="22"/>
              </w:rPr>
              <w:t>Rebecca Johnson</w:t>
            </w:r>
          </w:p>
        </w:tc>
      </w:tr>
      <w:tr w:rsidR="0068448B" w14:paraId="789CA0B2" w14:textId="77777777" w:rsidTr="00811552">
        <w:trPr>
          <w:trHeight w:val="363"/>
        </w:trPr>
        <w:tc>
          <w:tcPr>
            <w:tcW w:w="2762" w:type="dxa"/>
            <w:hideMark/>
          </w:tcPr>
          <w:p w14:paraId="789CA0B0" w14:textId="77777777" w:rsidR="0068448B" w:rsidRDefault="0068448B">
            <w:pPr>
              <w:pStyle w:val="MainText"/>
              <w:spacing w:after="120" w:line="240" w:lineRule="auto"/>
              <w:rPr>
                <w:rFonts w:ascii="Arial" w:hAnsi="Arial" w:cs="Arial"/>
                <w:b/>
                <w:szCs w:val="22"/>
              </w:rPr>
            </w:pPr>
            <w:r>
              <w:rPr>
                <w:rFonts w:ascii="Arial" w:hAnsi="Arial" w:cs="Arial"/>
                <w:b/>
                <w:szCs w:val="22"/>
              </w:rPr>
              <w:t>Position:</w:t>
            </w:r>
          </w:p>
        </w:tc>
        <w:tc>
          <w:tcPr>
            <w:tcW w:w="6308" w:type="dxa"/>
            <w:hideMark/>
          </w:tcPr>
          <w:p w14:paraId="789CA0B1" w14:textId="493D98FC" w:rsidR="0068448B" w:rsidRDefault="004F70B0" w:rsidP="00DA6FAE">
            <w:pPr>
              <w:pStyle w:val="MainText"/>
              <w:spacing w:after="120" w:line="240" w:lineRule="auto"/>
              <w:rPr>
                <w:rFonts w:ascii="Arial" w:hAnsi="Arial" w:cs="Arial"/>
                <w:szCs w:val="22"/>
              </w:rPr>
            </w:pPr>
            <w:r>
              <w:rPr>
                <w:rFonts w:ascii="Arial" w:hAnsi="Arial" w:cs="Arial"/>
                <w:szCs w:val="22"/>
              </w:rPr>
              <w:t>Advisor</w:t>
            </w:r>
          </w:p>
        </w:tc>
      </w:tr>
      <w:tr w:rsidR="0068448B" w14:paraId="789CA0B5" w14:textId="77777777" w:rsidTr="00811552">
        <w:trPr>
          <w:trHeight w:val="363"/>
        </w:trPr>
        <w:tc>
          <w:tcPr>
            <w:tcW w:w="2762" w:type="dxa"/>
            <w:hideMark/>
          </w:tcPr>
          <w:p w14:paraId="789CA0B3" w14:textId="77777777" w:rsidR="0068448B" w:rsidRDefault="0068448B">
            <w:pPr>
              <w:pStyle w:val="MainText"/>
              <w:spacing w:after="120" w:line="240" w:lineRule="auto"/>
              <w:rPr>
                <w:rFonts w:ascii="Arial" w:hAnsi="Arial" w:cs="Arial"/>
                <w:b/>
                <w:szCs w:val="22"/>
              </w:rPr>
            </w:pPr>
            <w:r>
              <w:rPr>
                <w:rFonts w:ascii="Arial" w:hAnsi="Arial" w:cs="Arial"/>
                <w:b/>
                <w:szCs w:val="22"/>
              </w:rPr>
              <w:t>Phone no:</w:t>
            </w:r>
          </w:p>
        </w:tc>
        <w:tc>
          <w:tcPr>
            <w:tcW w:w="6308" w:type="dxa"/>
            <w:hideMark/>
          </w:tcPr>
          <w:p w14:paraId="789CA0B4" w14:textId="6A361E18" w:rsidR="0068448B" w:rsidRDefault="004F70B0" w:rsidP="0015414C">
            <w:pPr>
              <w:pStyle w:val="MainText"/>
              <w:spacing w:after="120" w:line="240" w:lineRule="auto"/>
              <w:rPr>
                <w:rFonts w:ascii="Arial" w:hAnsi="Arial" w:cs="Arial"/>
                <w:szCs w:val="22"/>
              </w:rPr>
            </w:pPr>
            <w:r>
              <w:rPr>
                <w:rFonts w:ascii="Arial" w:hAnsi="Arial" w:cs="Arial"/>
              </w:rPr>
              <w:t>0207 664 3227</w:t>
            </w:r>
          </w:p>
        </w:tc>
      </w:tr>
      <w:tr w:rsidR="0068448B" w14:paraId="789CA0B8" w14:textId="77777777" w:rsidTr="00811552">
        <w:trPr>
          <w:trHeight w:val="348"/>
        </w:trPr>
        <w:tc>
          <w:tcPr>
            <w:tcW w:w="2762" w:type="dxa"/>
            <w:hideMark/>
          </w:tcPr>
          <w:p w14:paraId="789CA0B6" w14:textId="77777777" w:rsidR="0068448B" w:rsidRDefault="0068448B">
            <w:pPr>
              <w:pStyle w:val="MainText"/>
              <w:spacing w:after="120" w:line="240" w:lineRule="auto"/>
              <w:rPr>
                <w:rFonts w:ascii="Arial" w:hAnsi="Arial" w:cs="Arial"/>
                <w:b/>
                <w:szCs w:val="22"/>
              </w:rPr>
            </w:pPr>
            <w:r>
              <w:rPr>
                <w:rFonts w:ascii="Arial" w:hAnsi="Arial" w:cs="Arial"/>
                <w:b/>
                <w:szCs w:val="22"/>
              </w:rPr>
              <w:t>E-mail:</w:t>
            </w:r>
          </w:p>
        </w:tc>
        <w:tc>
          <w:tcPr>
            <w:tcW w:w="6308" w:type="dxa"/>
            <w:hideMark/>
          </w:tcPr>
          <w:p w14:paraId="789CA0B7" w14:textId="7EB845A1" w:rsidR="0068448B" w:rsidRDefault="00BD754A" w:rsidP="004F70B0">
            <w:pPr>
              <w:pStyle w:val="MainText"/>
              <w:spacing w:after="120" w:line="240" w:lineRule="auto"/>
              <w:rPr>
                <w:rFonts w:ascii="Arial" w:hAnsi="Arial" w:cs="Arial"/>
                <w:szCs w:val="22"/>
              </w:rPr>
            </w:pPr>
            <w:hyperlink r:id="rId11" w:history="1">
              <w:r w:rsidR="004F70B0" w:rsidRPr="000D188B">
                <w:rPr>
                  <w:rStyle w:val="Hyperlink"/>
                  <w:rFonts w:ascii="Arial" w:hAnsi="Arial" w:cs="Arial"/>
                  <w:szCs w:val="22"/>
                </w:rPr>
                <w:t>rebecca.johnson@local.gov.uk</w:t>
              </w:r>
            </w:hyperlink>
            <w:r w:rsidR="007E2C82">
              <w:rPr>
                <w:rStyle w:val="Hyperlink"/>
                <w:rFonts w:ascii="Arial" w:hAnsi="Arial" w:cs="Arial"/>
                <w:szCs w:val="22"/>
              </w:rPr>
              <w:t xml:space="preserve"> </w:t>
            </w:r>
            <w:r w:rsidR="00DA6FAE">
              <w:rPr>
                <w:rFonts w:ascii="Arial" w:hAnsi="Arial" w:cs="Arial"/>
                <w:szCs w:val="22"/>
              </w:rPr>
              <w:t xml:space="preserve"> </w:t>
            </w:r>
          </w:p>
        </w:tc>
      </w:tr>
    </w:tbl>
    <w:p w14:paraId="5949BB72" w14:textId="77777777" w:rsidR="00A47F09" w:rsidRDefault="00A47F09" w:rsidP="00A47F09">
      <w:pPr>
        <w:rPr>
          <w:rFonts w:ascii="Arial" w:hAnsi="Arial" w:cs="Arial"/>
          <w:b/>
        </w:rPr>
      </w:pPr>
    </w:p>
    <w:p w14:paraId="540C0A3E" w14:textId="77777777" w:rsidR="00CA5D8B" w:rsidRDefault="00CA5D8B" w:rsidP="00A47F09">
      <w:pPr>
        <w:rPr>
          <w:rFonts w:ascii="Arial" w:hAnsi="Arial" w:cs="Arial"/>
          <w:b/>
        </w:rPr>
      </w:pPr>
    </w:p>
    <w:p w14:paraId="6CF1CA68" w14:textId="77777777" w:rsidR="00CA5D8B" w:rsidRDefault="00CA5D8B" w:rsidP="00A47F09">
      <w:pPr>
        <w:rPr>
          <w:rFonts w:ascii="Arial" w:hAnsi="Arial" w:cs="Arial"/>
          <w:b/>
        </w:rPr>
      </w:pPr>
    </w:p>
    <w:p w14:paraId="12EEE87A" w14:textId="77777777" w:rsidR="00CA5D8B" w:rsidRDefault="00CA5D8B" w:rsidP="00A47F09">
      <w:pPr>
        <w:rPr>
          <w:rFonts w:ascii="Arial" w:hAnsi="Arial" w:cs="Arial"/>
          <w:b/>
        </w:rPr>
      </w:pPr>
    </w:p>
    <w:p w14:paraId="72594AFD" w14:textId="77777777" w:rsidR="00CA5D8B" w:rsidRDefault="00CA5D8B" w:rsidP="00A47F09">
      <w:pPr>
        <w:rPr>
          <w:rFonts w:ascii="Arial" w:hAnsi="Arial" w:cs="Arial"/>
          <w:b/>
        </w:rPr>
      </w:pPr>
    </w:p>
    <w:p w14:paraId="669EAE5D" w14:textId="77777777" w:rsidR="00CA5D8B" w:rsidRDefault="00CA5D8B" w:rsidP="00A47F09">
      <w:pPr>
        <w:rPr>
          <w:rFonts w:ascii="Arial" w:hAnsi="Arial" w:cs="Arial"/>
          <w:b/>
        </w:rPr>
      </w:pPr>
    </w:p>
    <w:p w14:paraId="709419B2" w14:textId="77777777" w:rsidR="00CA5D8B" w:rsidRDefault="00CA5D8B" w:rsidP="00A47F09">
      <w:pPr>
        <w:rPr>
          <w:rFonts w:ascii="Arial" w:hAnsi="Arial" w:cs="Arial"/>
          <w:b/>
        </w:rPr>
      </w:pPr>
    </w:p>
    <w:p w14:paraId="7CAAC1CA" w14:textId="77777777" w:rsidR="00CA5D8B" w:rsidRDefault="00CA5D8B" w:rsidP="00A47F09">
      <w:pPr>
        <w:rPr>
          <w:rFonts w:ascii="Arial" w:hAnsi="Arial" w:cs="Arial"/>
          <w:b/>
        </w:rPr>
      </w:pPr>
    </w:p>
    <w:p w14:paraId="6525306D" w14:textId="77777777" w:rsidR="004C365C" w:rsidRDefault="004C365C" w:rsidP="004C365C">
      <w:pPr>
        <w:pStyle w:val="LGAItemNoHeading"/>
        <w:spacing w:before="240"/>
        <w:rPr>
          <w:rFonts w:ascii="Arial" w:hAnsi="Arial" w:cs="Arial"/>
          <w:sz w:val="22"/>
        </w:rPr>
      </w:pPr>
    </w:p>
    <w:p w14:paraId="392D5C3B" w14:textId="77777777" w:rsidR="004F70B0" w:rsidRDefault="004F70B0" w:rsidP="004C365C">
      <w:pPr>
        <w:pStyle w:val="LGAItemNoHeading"/>
        <w:spacing w:before="240"/>
        <w:rPr>
          <w:rFonts w:ascii="Arial" w:hAnsi="Arial" w:cs="Arial"/>
          <w:sz w:val="28"/>
          <w:szCs w:val="28"/>
        </w:rPr>
      </w:pPr>
    </w:p>
    <w:p w14:paraId="1C381149" w14:textId="77777777" w:rsidR="004F70B0" w:rsidRDefault="004F70B0" w:rsidP="004C365C">
      <w:pPr>
        <w:pStyle w:val="LGAItemNoHeading"/>
        <w:spacing w:before="240"/>
        <w:rPr>
          <w:rFonts w:ascii="Arial" w:hAnsi="Arial" w:cs="Arial"/>
          <w:sz w:val="28"/>
          <w:szCs w:val="28"/>
        </w:rPr>
      </w:pPr>
    </w:p>
    <w:p w14:paraId="2DFBECCC" w14:textId="77777777" w:rsidR="004F70B0" w:rsidRDefault="004F70B0" w:rsidP="004C365C">
      <w:pPr>
        <w:pStyle w:val="LGAItemNoHeading"/>
        <w:spacing w:before="240"/>
        <w:rPr>
          <w:rFonts w:ascii="Arial" w:hAnsi="Arial" w:cs="Arial"/>
          <w:sz w:val="28"/>
          <w:szCs w:val="28"/>
        </w:rPr>
      </w:pPr>
    </w:p>
    <w:p w14:paraId="1A4B4C81" w14:textId="77777777" w:rsidR="00292774" w:rsidRDefault="00292774" w:rsidP="00511F43">
      <w:pPr>
        <w:spacing w:after="160" w:line="276" w:lineRule="auto"/>
        <w:ind w:left="357" w:hanging="357"/>
        <w:rPr>
          <w:rFonts w:ascii="Arial" w:hAnsi="Arial" w:cs="Arial"/>
          <w:b/>
          <w:sz w:val="28"/>
          <w:szCs w:val="28"/>
        </w:rPr>
      </w:pPr>
    </w:p>
    <w:p w14:paraId="70147EDA" w14:textId="4D6A7690" w:rsidR="0058627B" w:rsidRDefault="00292774" w:rsidP="0037720B">
      <w:pPr>
        <w:spacing w:after="160" w:line="276" w:lineRule="auto"/>
        <w:rPr>
          <w:rFonts w:ascii="Arial" w:hAnsi="Arial" w:cs="Arial"/>
          <w:b/>
          <w:sz w:val="28"/>
          <w:szCs w:val="28"/>
        </w:rPr>
      </w:pPr>
      <w:r>
        <w:rPr>
          <w:rFonts w:ascii="Arial" w:hAnsi="Arial" w:cs="Arial"/>
          <w:b/>
          <w:sz w:val="28"/>
          <w:szCs w:val="28"/>
        </w:rPr>
        <w:t>National Trading Standards</w:t>
      </w:r>
      <w:r w:rsidRPr="00292DA1">
        <w:rPr>
          <w:rFonts w:ascii="Arial" w:hAnsi="Arial" w:cs="Arial"/>
          <w:b/>
          <w:sz w:val="28"/>
          <w:szCs w:val="28"/>
        </w:rPr>
        <w:t xml:space="preserve"> </w:t>
      </w:r>
      <w:r>
        <w:rPr>
          <w:rFonts w:ascii="Arial" w:hAnsi="Arial" w:cs="Arial"/>
          <w:b/>
          <w:sz w:val="28"/>
          <w:szCs w:val="28"/>
        </w:rPr>
        <w:t>Scams Team</w:t>
      </w:r>
      <w:r w:rsidR="0037720B">
        <w:rPr>
          <w:rFonts w:ascii="Arial" w:hAnsi="Arial" w:cs="Arial"/>
          <w:b/>
          <w:sz w:val="28"/>
          <w:szCs w:val="28"/>
        </w:rPr>
        <w:t>: C</w:t>
      </w:r>
      <w:r w:rsidR="002E2FA0">
        <w:rPr>
          <w:rFonts w:ascii="Arial" w:hAnsi="Arial" w:cs="Arial"/>
          <w:b/>
          <w:sz w:val="28"/>
          <w:szCs w:val="28"/>
        </w:rPr>
        <w:t xml:space="preserve">ouncils’ </w:t>
      </w:r>
      <w:r w:rsidR="0037720B">
        <w:rPr>
          <w:rFonts w:ascii="Arial" w:hAnsi="Arial" w:cs="Arial"/>
          <w:b/>
          <w:sz w:val="28"/>
          <w:szCs w:val="28"/>
        </w:rPr>
        <w:t>W</w:t>
      </w:r>
      <w:r w:rsidR="002E2FA0">
        <w:rPr>
          <w:rFonts w:ascii="Arial" w:hAnsi="Arial" w:cs="Arial"/>
          <w:b/>
          <w:sz w:val="28"/>
          <w:szCs w:val="28"/>
        </w:rPr>
        <w:t xml:space="preserve">ork to </w:t>
      </w:r>
      <w:r w:rsidR="0037720B">
        <w:rPr>
          <w:rFonts w:ascii="Arial" w:hAnsi="Arial" w:cs="Arial"/>
          <w:b/>
          <w:sz w:val="28"/>
          <w:szCs w:val="28"/>
        </w:rPr>
        <w:t>T</w:t>
      </w:r>
      <w:r w:rsidR="002E2FA0">
        <w:rPr>
          <w:rFonts w:ascii="Arial" w:hAnsi="Arial" w:cs="Arial"/>
          <w:b/>
          <w:sz w:val="28"/>
          <w:szCs w:val="28"/>
        </w:rPr>
        <w:t xml:space="preserve">ackle </w:t>
      </w:r>
      <w:r w:rsidR="0037720B">
        <w:rPr>
          <w:rFonts w:ascii="Arial" w:hAnsi="Arial" w:cs="Arial"/>
          <w:b/>
          <w:sz w:val="28"/>
          <w:szCs w:val="28"/>
        </w:rPr>
        <w:t>F</w:t>
      </w:r>
      <w:r w:rsidR="002E2FA0">
        <w:rPr>
          <w:rFonts w:ascii="Arial" w:hAnsi="Arial" w:cs="Arial"/>
          <w:b/>
          <w:sz w:val="28"/>
          <w:szCs w:val="28"/>
        </w:rPr>
        <w:t>raud</w:t>
      </w:r>
    </w:p>
    <w:p w14:paraId="11848170" w14:textId="26C84555" w:rsidR="00511F43" w:rsidRPr="00511F43" w:rsidRDefault="00511F43" w:rsidP="00511F43">
      <w:pPr>
        <w:spacing w:after="160" w:line="276" w:lineRule="auto"/>
        <w:ind w:left="357" w:hanging="357"/>
        <w:rPr>
          <w:rStyle w:val="Style6"/>
          <w:rFonts w:eastAsiaTheme="minorHAnsi" w:cstheme="minorBidi"/>
          <w:szCs w:val="22"/>
          <w:lang w:eastAsia="en-US"/>
        </w:rPr>
      </w:pPr>
      <w:r w:rsidRPr="00511F43">
        <w:rPr>
          <w:rStyle w:val="Style6"/>
          <w:rFonts w:eastAsiaTheme="minorHAnsi" w:cstheme="minorBidi"/>
          <w:szCs w:val="22"/>
          <w:lang w:eastAsia="en-US"/>
        </w:rPr>
        <w:t xml:space="preserve">Background </w:t>
      </w:r>
    </w:p>
    <w:p w14:paraId="5D2E8E83" w14:textId="58D32EC3" w:rsidR="00EB777C" w:rsidRPr="00287064" w:rsidRDefault="00EB777C" w:rsidP="00EB777C">
      <w:pPr>
        <w:pStyle w:val="MainText"/>
        <w:numPr>
          <w:ilvl w:val="0"/>
          <w:numId w:val="16"/>
        </w:numPr>
        <w:rPr>
          <w:rFonts w:ascii="Arial" w:hAnsi="Arial" w:cs="Arial"/>
          <w:szCs w:val="22"/>
        </w:rPr>
      </w:pPr>
      <w:r w:rsidRPr="00287064">
        <w:rPr>
          <w:rFonts w:ascii="Arial" w:hAnsi="Arial" w:cs="Arial"/>
          <w:szCs w:val="22"/>
        </w:rPr>
        <w:t>Fraud, including scams, is now the most common type of crime in the country with more than two scams and attempted scams being reported to some councils every day. </w:t>
      </w:r>
      <w:r w:rsidRPr="00B2313B">
        <w:rPr>
          <w:rFonts w:ascii="Arial" w:hAnsi="Arial" w:cs="Arial"/>
          <w:szCs w:val="22"/>
        </w:rPr>
        <w:t xml:space="preserve">Each year mass marketing mail scams, which often target vulnerable or disadvantaged consumers, cause approximately £3.5 billion worth </w:t>
      </w:r>
      <w:r w:rsidRPr="00135C74">
        <w:rPr>
          <w:rFonts w:ascii="Arial" w:hAnsi="Arial" w:cs="Arial"/>
          <w:szCs w:val="22"/>
        </w:rPr>
        <w:t>of harm to UK consumers.</w:t>
      </w:r>
      <w:r w:rsidR="00275EC1" w:rsidRPr="00135C74">
        <w:rPr>
          <w:rFonts w:ascii="Arial" w:hAnsi="Arial" w:cs="Arial"/>
        </w:rPr>
        <w:t xml:space="preserve"> </w:t>
      </w:r>
      <w:r w:rsidR="00135C74" w:rsidRPr="00135C74">
        <w:rPr>
          <w:rFonts w:ascii="Arial" w:hAnsi="Arial" w:cs="Arial"/>
        </w:rPr>
        <w:t xml:space="preserve">It is also worth noting </w:t>
      </w:r>
      <w:r w:rsidR="00481085">
        <w:rPr>
          <w:rFonts w:ascii="Arial" w:hAnsi="Arial" w:cs="Arial"/>
        </w:rPr>
        <w:t>much of this may also</w:t>
      </w:r>
      <w:r w:rsidR="00135C74">
        <w:rPr>
          <w:rFonts w:ascii="Arial" w:hAnsi="Arial" w:cs="Arial"/>
        </w:rPr>
        <w:t xml:space="preserve"> be h</w:t>
      </w:r>
      <w:r w:rsidR="00135C74" w:rsidRPr="00135C74">
        <w:rPr>
          <w:rFonts w:ascii="Arial" w:hAnsi="Arial" w:cs="Arial"/>
        </w:rPr>
        <w:t>idden or not reported</w:t>
      </w:r>
      <w:r w:rsidR="00481085">
        <w:rPr>
          <w:rFonts w:ascii="Arial" w:hAnsi="Arial" w:cs="Arial"/>
        </w:rPr>
        <w:t>, often because of shame associated with it</w:t>
      </w:r>
      <w:r w:rsidR="00135C74" w:rsidRPr="00135C74">
        <w:rPr>
          <w:rFonts w:ascii="Arial" w:hAnsi="Arial" w:cs="Arial"/>
        </w:rPr>
        <w:t xml:space="preserve">. </w:t>
      </w:r>
      <w:r w:rsidR="001B39B4" w:rsidRPr="001B39B4">
        <w:rPr>
          <w:rFonts w:ascii="Arial" w:hAnsi="Arial" w:cs="Arial"/>
        </w:rPr>
        <w:t xml:space="preserve">Overall, the cost of </w:t>
      </w:r>
      <w:r w:rsidR="001B39B4">
        <w:rPr>
          <w:rFonts w:ascii="Arial" w:hAnsi="Arial" w:cs="Arial"/>
        </w:rPr>
        <w:t xml:space="preserve">fraud to the UK economy is estimated to be </w:t>
      </w:r>
      <w:r w:rsidR="00823DD3">
        <w:rPr>
          <w:rFonts w:ascii="Arial" w:hAnsi="Arial" w:cs="Arial"/>
        </w:rPr>
        <w:t>£</w:t>
      </w:r>
      <w:r w:rsidR="001B39B4" w:rsidRPr="001B39B4">
        <w:rPr>
          <w:rFonts w:ascii="Arial" w:hAnsi="Arial" w:cs="Arial"/>
        </w:rPr>
        <w:t>190</w:t>
      </w:r>
      <w:r w:rsidR="00823DD3">
        <w:rPr>
          <w:rFonts w:ascii="Arial" w:hAnsi="Arial" w:cs="Arial"/>
        </w:rPr>
        <w:t xml:space="preserve"> </w:t>
      </w:r>
      <w:r w:rsidR="001B39B4" w:rsidRPr="001B39B4">
        <w:rPr>
          <w:rFonts w:ascii="Arial" w:hAnsi="Arial" w:cs="Arial"/>
        </w:rPr>
        <w:t>b</w:t>
      </w:r>
      <w:r w:rsidR="00823DD3">
        <w:rPr>
          <w:rFonts w:ascii="Arial" w:hAnsi="Arial" w:cs="Arial"/>
        </w:rPr>
        <w:t>illio</w:t>
      </w:r>
      <w:r w:rsidR="001B39B4" w:rsidRPr="001B39B4">
        <w:rPr>
          <w:rFonts w:ascii="Arial" w:hAnsi="Arial" w:cs="Arial"/>
        </w:rPr>
        <w:t>n</w:t>
      </w:r>
      <w:r w:rsidR="001B39B4" w:rsidRPr="001B39B4">
        <w:rPr>
          <w:rStyle w:val="FootnoteReference"/>
          <w:rFonts w:ascii="Arial" w:hAnsi="Arial" w:cs="Arial"/>
        </w:rPr>
        <w:footnoteReference w:id="1"/>
      </w:r>
      <w:r w:rsidR="001B39B4" w:rsidRPr="001B39B4">
        <w:rPr>
          <w:rFonts w:ascii="Arial" w:hAnsi="Arial" w:cs="Arial"/>
        </w:rPr>
        <w:t>.</w:t>
      </w:r>
    </w:p>
    <w:p w14:paraId="08DF13E6" w14:textId="77777777" w:rsidR="00EB777C" w:rsidRDefault="00EB777C" w:rsidP="00EB777C">
      <w:pPr>
        <w:pStyle w:val="MainText"/>
        <w:ind w:left="360"/>
        <w:rPr>
          <w:rFonts w:ascii="Arial" w:hAnsi="Arial" w:cs="Arial"/>
          <w:szCs w:val="22"/>
        </w:rPr>
      </w:pPr>
    </w:p>
    <w:p w14:paraId="4625CBB6" w14:textId="7FE7EDF7" w:rsidR="00B93B7C" w:rsidRPr="00B93B7C" w:rsidRDefault="00B93B7C" w:rsidP="00B93B7C">
      <w:pPr>
        <w:pStyle w:val="ListParagraph"/>
        <w:numPr>
          <w:ilvl w:val="0"/>
          <w:numId w:val="16"/>
        </w:numPr>
        <w:rPr>
          <w:rFonts w:ascii="Arial" w:hAnsi="Arial" w:cs="Arial"/>
        </w:rPr>
      </w:pPr>
      <w:r w:rsidRPr="00B93B7C">
        <w:rPr>
          <w:rFonts w:ascii="Arial" w:hAnsi="Arial" w:cs="Arial"/>
        </w:rPr>
        <w:t>While younger people are more likely to become a victim of a scam, the impact upon those who are old or otherwise vulnerable tends to be more damaging</w:t>
      </w:r>
      <w:r w:rsidR="00D66AD2">
        <w:rPr>
          <w:rFonts w:ascii="Arial" w:hAnsi="Arial" w:cs="Arial"/>
        </w:rPr>
        <w:t xml:space="preserve"> (</w:t>
      </w:r>
      <w:r w:rsidR="00D66AD2" w:rsidRPr="0037720B">
        <w:rPr>
          <w:rFonts w:ascii="Arial" w:hAnsi="Arial" w:cs="Arial"/>
          <w:b/>
          <w:u w:val="single"/>
        </w:rPr>
        <w:t>A</w:t>
      </w:r>
      <w:r w:rsidR="0037720B" w:rsidRPr="0037720B">
        <w:rPr>
          <w:rFonts w:ascii="Arial" w:hAnsi="Arial" w:cs="Arial"/>
          <w:b/>
          <w:u w:val="single"/>
        </w:rPr>
        <w:t xml:space="preserve">ppendix </w:t>
      </w:r>
      <w:r w:rsidR="00D66AD2" w:rsidRPr="0037720B">
        <w:rPr>
          <w:rFonts w:ascii="Arial" w:hAnsi="Arial" w:cs="Arial"/>
          <w:b/>
          <w:u w:val="single"/>
        </w:rPr>
        <w:t>A</w:t>
      </w:r>
      <w:r w:rsidR="00D66AD2">
        <w:rPr>
          <w:rFonts w:ascii="Arial" w:hAnsi="Arial" w:cs="Arial"/>
        </w:rPr>
        <w:t xml:space="preserve"> provides an example of the impact of scams)</w:t>
      </w:r>
      <w:r w:rsidRPr="00B93B7C">
        <w:rPr>
          <w:rFonts w:ascii="Arial" w:hAnsi="Arial" w:cs="Arial"/>
        </w:rPr>
        <w:t>. Evidence suggests that people who are scammed often experience loneliness, shame and social isolation. In addition to the personal financial costs on individual themselves, it is believed that older people who have been scammed may experience loss of health, independence and self-confidence and therefore become more likely to require support.</w:t>
      </w:r>
    </w:p>
    <w:p w14:paraId="588BE000" w14:textId="77777777" w:rsidR="00B93B7C" w:rsidRDefault="00B93B7C" w:rsidP="00B93B7C">
      <w:pPr>
        <w:pStyle w:val="ListParagraph"/>
        <w:ind w:left="360"/>
        <w:rPr>
          <w:rFonts w:ascii="Arial" w:hAnsi="Arial" w:cs="Arial"/>
        </w:rPr>
      </w:pPr>
    </w:p>
    <w:p w14:paraId="2E4220D2" w14:textId="5B6195AE" w:rsidR="00F41691" w:rsidRDefault="00F41691" w:rsidP="00F41691">
      <w:pPr>
        <w:pStyle w:val="MainText"/>
        <w:numPr>
          <w:ilvl w:val="0"/>
          <w:numId w:val="16"/>
        </w:numPr>
        <w:rPr>
          <w:rFonts w:ascii="Arial" w:hAnsi="Arial" w:cs="Arial"/>
          <w:szCs w:val="22"/>
        </w:rPr>
      </w:pPr>
      <w:r w:rsidRPr="00F41691">
        <w:rPr>
          <w:rFonts w:ascii="Arial" w:hAnsi="Arial" w:cs="Arial"/>
          <w:szCs w:val="22"/>
        </w:rPr>
        <w:t>The National Trading Standards Scams Team</w:t>
      </w:r>
      <w:r w:rsidR="00EB777C">
        <w:rPr>
          <w:rFonts w:ascii="Arial" w:hAnsi="Arial" w:cs="Arial"/>
          <w:szCs w:val="22"/>
        </w:rPr>
        <w:t xml:space="preserve"> </w:t>
      </w:r>
      <w:r w:rsidR="00EB777C" w:rsidRPr="00F41691">
        <w:rPr>
          <w:rFonts w:ascii="Arial" w:hAnsi="Arial" w:cs="Arial"/>
          <w:szCs w:val="22"/>
        </w:rPr>
        <w:t>(NTS</w:t>
      </w:r>
      <w:r w:rsidR="00EB777C">
        <w:rPr>
          <w:rFonts w:ascii="Arial" w:hAnsi="Arial" w:cs="Arial"/>
          <w:szCs w:val="22"/>
        </w:rPr>
        <w:t>ST</w:t>
      </w:r>
      <w:r w:rsidR="00EB777C" w:rsidRPr="00F41691">
        <w:rPr>
          <w:rFonts w:ascii="Arial" w:hAnsi="Arial" w:cs="Arial"/>
          <w:szCs w:val="22"/>
        </w:rPr>
        <w:t xml:space="preserve">) </w:t>
      </w:r>
      <w:r w:rsidRPr="00F41691">
        <w:rPr>
          <w:rFonts w:ascii="Arial" w:hAnsi="Arial" w:cs="Arial"/>
          <w:szCs w:val="22"/>
        </w:rPr>
        <w:t xml:space="preserve">was </w:t>
      </w:r>
      <w:r>
        <w:rPr>
          <w:rFonts w:ascii="Arial" w:hAnsi="Arial" w:cs="Arial"/>
          <w:szCs w:val="22"/>
        </w:rPr>
        <w:t>set up</w:t>
      </w:r>
      <w:r w:rsidRPr="00F41691">
        <w:rPr>
          <w:rFonts w:ascii="Arial" w:hAnsi="Arial" w:cs="Arial"/>
          <w:szCs w:val="22"/>
        </w:rPr>
        <w:t xml:space="preserve"> in 2012 to tackle the </w:t>
      </w:r>
      <w:r w:rsidR="00B6614C">
        <w:rPr>
          <w:rFonts w:ascii="Arial" w:hAnsi="Arial" w:cs="Arial"/>
          <w:szCs w:val="22"/>
        </w:rPr>
        <w:t>issue</w:t>
      </w:r>
      <w:r w:rsidRPr="00F41691">
        <w:rPr>
          <w:rFonts w:ascii="Arial" w:hAnsi="Arial" w:cs="Arial"/>
          <w:szCs w:val="22"/>
        </w:rPr>
        <w:t xml:space="preserve"> of postal, telephone and doorstep scams</w:t>
      </w:r>
      <w:r w:rsidR="00B6614C">
        <w:rPr>
          <w:rFonts w:ascii="Arial" w:hAnsi="Arial" w:cs="Arial"/>
          <w:szCs w:val="22"/>
        </w:rPr>
        <w:t>,</w:t>
      </w:r>
      <w:r>
        <w:rPr>
          <w:rFonts w:ascii="Arial" w:hAnsi="Arial" w:cs="Arial"/>
          <w:szCs w:val="22"/>
        </w:rPr>
        <w:t xml:space="preserve"> </w:t>
      </w:r>
      <w:r w:rsidR="00B6614C">
        <w:rPr>
          <w:rFonts w:ascii="Arial" w:hAnsi="Arial" w:cs="Arial"/>
          <w:szCs w:val="22"/>
        </w:rPr>
        <w:t xml:space="preserve">known as </w:t>
      </w:r>
      <w:r w:rsidR="00B2313B">
        <w:rPr>
          <w:rFonts w:ascii="Arial" w:hAnsi="Arial" w:cs="Arial"/>
          <w:szCs w:val="22"/>
        </w:rPr>
        <w:t>mass m</w:t>
      </w:r>
      <w:r>
        <w:rPr>
          <w:rFonts w:ascii="Arial" w:hAnsi="Arial" w:cs="Arial"/>
          <w:szCs w:val="22"/>
        </w:rPr>
        <w:t xml:space="preserve">arketing </w:t>
      </w:r>
      <w:r w:rsidR="00EB777C">
        <w:rPr>
          <w:rFonts w:ascii="Arial" w:hAnsi="Arial" w:cs="Arial"/>
          <w:szCs w:val="22"/>
        </w:rPr>
        <w:t>scams</w:t>
      </w:r>
      <w:r w:rsidRPr="00F41691">
        <w:rPr>
          <w:rFonts w:ascii="Arial" w:hAnsi="Arial" w:cs="Arial"/>
          <w:szCs w:val="22"/>
        </w:rPr>
        <w:t xml:space="preserve">. </w:t>
      </w:r>
      <w:r>
        <w:rPr>
          <w:rFonts w:ascii="Arial" w:hAnsi="Arial" w:cs="Arial"/>
          <w:szCs w:val="22"/>
        </w:rPr>
        <w:t xml:space="preserve">The team </w:t>
      </w:r>
      <w:r w:rsidRPr="00F41691">
        <w:rPr>
          <w:rFonts w:ascii="Arial" w:hAnsi="Arial" w:cs="Arial"/>
          <w:szCs w:val="22"/>
        </w:rPr>
        <w:t xml:space="preserve">is funded by National Trading Standards and is hosted by Surrey County Council. </w:t>
      </w:r>
    </w:p>
    <w:p w14:paraId="109DDC47" w14:textId="77777777" w:rsidR="00F41691" w:rsidRDefault="00F41691" w:rsidP="00F41691">
      <w:pPr>
        <w:pStyle w:val="MainText"/>
        <w:ind w:left="360"/>
        <w:rPr>
          <w:rFonts w:ascii="Arial" w:hAnsi="Arial" w:cs="Arial"/>
          <w:szCs w:val="22"/>
        </w:rPr>
      </w:pPr>
    </w:p>
    <w:p w14:paraId="035B0276" w14:textId="3C19A4E3" w:rsidR="006E38B5" w:rsidRDefault="00F41691" w:rsidP="00C5272A">
      <w:pPr>
        <w:pStyle w:val="MainText"/>
        <w:numPr>
          <w:ilvl w:val="0"/>
          <w:numId w:val="16"/>
        </w:numPr>
        <w:rPr>
          <w:rFonts w:ascii="Arial" w:hAnsi="Arial" w:cs="Arial"/>
          <w:szCs w:val="22"/>
        </w:rPr>
      </w:pPr>
      <w:r w:rsidRPr="006E38B5">
        <w:rPr>
          <w:rFonts w:ascii="Arial" w:hAnsi="Arial" w:cs="Arial"/>
          <w:szCs w:val="22"/>
        </w:rPr>
        <w:t xml:space="preserve">The </w:t>
      </w:r>
      <w:r w:rsidR="006B71E5">
        <w:rPr>
          <w:rFonts w:ascii="Arial" w:hAnsi="Arial" w:cs="Arial"/>
          <w:szCs w:val="22"/>
        </w:rPr>
        <w:t xml:space="preserve">national </w:t>
      </w:r>
      <w:r w:rsidRPr="006E38B5">
        <w:rPr>
          <w:rFonts w:ascii="Arial" w:hAnsi="Arial" w:cs="Arial"/>
          <w:szCs w:val="22"/>
        </w:rPr>
        <w:t>team works</w:t>
      </w:r>
      <w:r w:rsidR="00B6614C" w:rsidRPr="006E38B5">
        <w:rPr>
          <w:rFonts w:ascii="Arial" w:hAnsi="Arial" w:cs="Arial"/>
          <w:szCs w:val="22"/>
        </w:rPr>
        <w:t xml:space="preserve"> across England and Wales with</w:t>
      </w:r>
      <w:r w:rsidR="006B71E5">
        <w:rPr>
          <w:rFonts w:ascii="Arial" w:hAnsi="Arial" w:cs="Arial"/>
          <w:szCs w:val="22"/>
        </w:rPr>
        <w:t xml:space="preserve"> local</w:t>
      </w:r>
      <w:r w:rsidR="00823DD3">
        <w:rPr>
          <w:rFonts w:ascii="Arial" w:hAnsi="Arial" w:cs="Arial"/>
          <w:szCs w:val="22"/>
        </w:rPr>
        <w:t xml:space="preserve"> t</w:t>
      </w:r>
      <w:r w:rsidRPr="006E38B5">
        <w:rPr>
          <w:rFonts w:ascii="Arial" w:hAnsi="Arial" w:cs="Arial"/>
          <w:szCs w:val="22"/>
        </w:rPr>
        <w:t xml:space="preserve">rading </w:t>
      </w:r>
      <w:r w:rsidR="00823DD3">
        <w:rPr>
          <w:rFonts w:ascii="Arial" w:hAnsi="Arial" w:cs="Arial"/>
          <w:szCs w:val="22"/>
        </w:rPr>
        <w:t>s</w:t>
      </w:r>
      <w:r w:rsidRPr="006E38B5">
        <w:rPr>
          <w:rFonts w:ascii="Arial" w:hAnsi="Arial" w:cs="Arial"/>
          <w:szCs w:val="22"/>
        </w:rPr>
        <w:t>tandards</w:t>
      </w:r>
      <w:r w:rsidR="006B71E5">
        <w:rPr>
          <w:rFonts w:ascii="Arial" w:hAnsi="Arial" w:cs="Arial"/>
          <w:szCs w:val="22"/>
        </w:rPr>
        <w:t xml:space="preserve"> teams</w:t>
      </w:r>
      <w:r w:rsidRPr="006E38B5">
        <w:rPr>
          <w:rFonts w:ascii="Arial" w:hAnsi="Arial" w:cs="Arial"/>
          <w:szCs w:val="22"/>
        </w:rPr>
        <w:t xml:space="preserve"> and partner agencies at a national, regional and </w:t>
      </w:r>
      <w:r w:rsidR="00880EE7" w:rsidRPr="006E38B5">
        <w:rPr>
          <w:rFonts w:ascii="Arial" w:hAnsi="Arial" w:cs="Arial"/>
          <w:szCs w:val="22"/>
        </w:rPr>
        <w:t>local</w:t>
      </w:r>
      <w:r w:rsidRPr="006E38B5">
        <w:rPr>
          <w:rFonts w:ascii="Arial" w:hAnsi="Arial" w:cs="Arial"/>
          <w:szCs w:val="22"/>
        </w:rPr>
        <w:t xml:space="preserve"> level to investigate scams and identify and support victims.</w:t>
      </w:r>
      <w:r w:rsidR="00B2313B" w:rsidRPr="00B2313B">
        <w:t xml:space="preserve"> </w:t>
      </w:r>
      <w:r w:rsidR="00B2313B" w:rsidRPr="006E38B5">
        <w:rPr>
          <w:rFonts w:ascii="Arial" w:hAnsi="Arial" w:cs="Arial"/>
          <w:szCs w:val="22"/>
        </w:rPr>
        <w:t xml:space="preserve">The team provides guidance, best practice and </w:t>
      </w:r>
      <w:r w:rsidR="00B6614C" w:rsidRPr="006E38B5">
        <w:rPr>
          <w:rFonts w:ascii="Arial" w:hAnsi="Arial" w:cs="Arial"/>
          <w:szCs w:val="22"/>
        </w:rPr>
        <w:t xml:space="preserve">has </w:t>
      </w:r>
      <w:r w:rsidR="00B2313B" w:rsidRPr="006E38B5">
        <w:rPr>
          <w:rFonts w:ascii="Arial" w:hAnsi="Arial" w:cs="Arial"/>
          <w:szCs w:val="22"/>
        </w:rPr>
        <w:t>establishe</w:t>
      </w:r>
      <w:r w:rsidR="00B6614C" w:rsidRPr="006E38B5">
        <w:rPr>
          <w:rFonts w:ascii="Arial" w:hAnsi="Arial" w:cs="Arial"/>
          <w:szCs w:val="22"/>
        </w:rPr>
        <w:t>d</w:t>
      </w:r>
      <w:r w:rsidR="00B2313B" w:rsidRPr="006E38B5">
        <w:rPr>
          <w:rFonts w:ascii="Arial" w:hAnsi="Arial" w:cs="Arial"/>
          <w:szCs w:val="22"/>
        </w:rPr>
        <w:t xml:space="preserve"> a centre of excellence to assist local authorities in sup</w:t>
      </w:r>
      <w:r w:rsidR="00434067">
        <w:rPr>
          <w:rFonts w:ascii="Arial" w:hAnsi="Arial" w:cs="Arial"/>
          <w:szCs w:val="22"/>
        </w:rPr>
        <w:t>porting local victims and take</w:t>
      </w:r>
      <w:r w:rsidR="00B2313B" w:rsidRPr="006E38B5">
        <w:rPr>
          <w:rFonts w:ascii="Arial" w:hAnsi="Arial" w:cs="Arial"/>
          <w:szCs w:val="22"/>
        </w:rPr>
        <w:t xml:space="preserve"> local enforcement action.</w:t>
      </w:r>
      <w:r w:rsidR="006E38B5" w:rsidRPr="006E38B5">
        <w:rPr>
          <w:rFonts w:ascii="Arial" w:hAnsi="Arial" w:cs="Arial"/>
          <w:szCs w:val="22"/>
        </w:rPr>
        <w:t xml:space="preserve"> </w:t>
      </w:r>
      <w:r w:rsidR="006E38B5">
        <w:rPr>
          <w:rFonts w:ascii="Arial" w:hAnsi="Arial" w:cs="Arial"/>
          <w:szCs w:val="22"/>
        </w:rPr>
        <w:t>NTS</w:t>
      </w:r>
      <w:r w:rsidR="006B71E5">
        <w:rPr>
          <w:rFonts w:ascii="Arial" w:hAnsi="Arial" w:cs="Arial"/>
          <w:szCs w:val="22"/>
        </w:rPr>
        <w:t>ST</w:t>
      </w:r>
      <w:r w:rsidR="006E38B5">
        <w:rPr>
          <w:rFonts w:ascii="Arial" w:hAnsi="Arial" w:cs="Arial"/>
          <w:szCs w:val="22"/>
        </w:rPr>
        <w:t xml:space="preserve"> also provides authorities with intelligence about </w:t>
      </w:r>
      <w:r w:rsidR="00434067">
        <w:rPr>
          <w:rFonts w:ascii="Arial" w:hAnsi="Arial" w:cs="Arial"/>
          <w:szCs w:val="22"/>
        </w:rPr>
        <w:t xml:space="preserve">repeat victims of </w:t>
      </w:r>
      <w:r w:rsidR="006E38B5">
        <w:rPr>
          <w:rFonts w:ascii="Arial" w:hAnsi="Arial" w:cs="Arial"/>
          <w:szCs w:val="22"/>
        </w:rPr>
        <w:t xml:space="preserve">scams </w:t>
      </w:r>
      <w:r w:rsidR="006E38B5" w:rsidRPr="00A17D5A">
        <w:rPr>
          <w:rFonts w:ascii="Arial" w:hAnsi="Arial" w:cs="Arial"/>
          <w:szCs w:val="22"/>
        </w:rPr>
        <w:t>detected in their area</w:t>
      </w:r>
      <w:r w:rsidR="00705B55">
        <w:rPr>
          <w:rFonts w:ascii="Arial" w:hAnsi="Arial" w:cs="Arial"/>
          <w:szCs w:val="22"/>
        </w:rPr>
        <w:t xml:space="preserve"> and advice on how to support these people. </w:t>
      </w:r>
    </w:p>
    <w:p w14:paraId="0A513592" w14:textId="77777777" w:rsidR="00434067" w:rsidRDefault="00434067" w:rsidP="00434067">
      <w:pPr>
        <w:pStyle w:val="ListParagraph"/>
        <w:rPr>
          <w:rFonts w:ascii="Arial" w:hAnsi="Arial" w:cs="Arial"/>
          <w:szCs w:val="22"/>
        </w:rPr>
      </w:pPr>
    </w:p>
    <w:p w14:paraId="1B1A7BFC" w14:textId="2898C2AE" w:rsidR="007E643D" w:rsidRDefault="0033122E" w:rsidP="00B71D14">
      <w:pPr>
        <w:pStyle w:val="Header"/>
        <w:ind w:hanging="142"/>
        <w:outlineLvl w:val="0"/>
        <w:rPr>
          <w:rFonts w:ascii="Arial" w:hAnsi="Arial" w:cs="Arial"/>
          <w:b/>
          <w:szCs w:val="32"/>
        </w:rPr>
      </w:pPr>
      <w:r w:rsidRPr="0033122E">
        <w:rPr>
          <w:rFonts w:ascii="Arial" w:hAnsi="Arial" w:cs="Arial"/>
          <w:b/>
          <w:szCs w:val="32"/>
        </w:rPr>
        <w:t xml:space="preserve">Issues </w:t>
      </w:r>
    </w:p>
    <w:p w14:paraId="0771640E" w14:textId="77777777" w:rsidR="00B71D14" w:rsidRDefault="00B71D14" w:rsidP="00B71D14">
      <w:pPr>
        <w:pStyle w:val="Header"/>
        <w:ind w:hanging="142"/>
        <w:outlineLvl w:val="0"/>
        <w:rPr>
          <w:rFonts w:ascii="Arial" w:hAnsi="Arial" w:cs="Arial"/>
          <w:b/>
          <w:szCs w:val="32"/>
        </w:rPr>
      </w:pPr>
    </w:p>
    <w:p w14:paraId="4A10B1ED" w14:textId="3490B1A3" w:rsidR="00434067" w:rsidRPr="00287064" w:rsidRDefault="00434067" w:rsidP="00264EF5">
      <w:pPr>
        <w:pStyle w:val="MainText"/>
        <w:numPr>
          <w:ilvl w:val="0"/>
          <w:numId w:val="16"/>
        </w:numPr>
        <w:rPr>
          <w:rFonts w:ascii="Arial" w:hAnsi="Arial" w:cs="Arial"/>
          <w:szCs w:val="22"/>
        </w:rPr>
      </w:pPr>
      <w:r w:rsidRPr="00287064">
        <w:rPr>
          <w:rFonts w:ascii="Arial" w:hAnsi="Arial" w:cs="Arial"/>
          <w:szCs w:val="22"/>
        </w:rPr>
        <w:t xml:space="preserve">There is a huge challenge facing </w:t>
      </w:r>
      <w:r w:rsidR="00823DD3">
        <w:rPr>
          <w:rFonts w:ascii="Arial" w:hAnsi="Arial" w:cs="Arial"/>
          <w:szCs w:val="22"/>
        </w:rPr>
        <w:t>t</w:t>
      </w:r>
      <w:r w:rsidRPr="00287064">
        <w:rPr>
          <w:rFonts w:ascii="Arial" w:hAnsi="Arial" w:cs="Arial"/>
          <w:szCs w:val="22"/>
        </w:rPr>
        <w:t xml:space="preserve">rading </w:t>
      </w:r>
      <w:r w:rsidR="00823DD3">
        <w:rPr>
          <w:rFonts w:ascii="Arial" w:hAnsi="Arial" w:cs="Arial"/>
          <w:szCs w:val="22"/>
        </w:rPr>
        <w:t>s</w:t>
      </w:r>
      <w:r w:rsidRPr="00287064">
        <w:rPr>
          <w:rFonts w:ascii="Arial" w:hAnsi="Arial" w:cs="Arial"/>
          <w:szCs w:val="22"/>
        </w:rPr>
        <w:t>tandards in dealing with scams, with new and convincing scams emerging all the time. Investigating fraud and scams cases can be lengthy and time</w:t>
      </w:r>
      <w:r w:rsidR="00823DD3">
        <w:rPr>
          <w:rFonts w:ascii="Arial" w:hAnsi="Arial" w:cs="Arial"/>
          <w:szCs w:val="22"/>
        </w:rPr>
        <w:t>-consuming. With the number of trading s</w:t>
      </w:r>
      <w:r w:rsidRPr="00287064">
        <w:rPr>
          <w:rFonts w:ascii="Arial" w:hAnsi="Arial" w:cs="Arial"/>
          <w:szCs w:val="22"/>
        </w:rPr>
        <w:t>tandards officers having more than halved since 2009 and a 46 per cent budget cut in the service for councils since 2011, the service is under significant pressure in maintaining its vital but varied role protecting local residents.</w:t>
      </w:r>
    </w:p>
    <w:p w14:paraId="59D8F74E" w14:textId="77777777" w:rsidR="005E3F10" w:rsidRDefault="005E3F10" w:rsidP="00264EF5">
      <w:pPr>
        <w:pStyle w:val="MainText"/>
        <w:ind w:left="360"/>
        <w:rPr>
          <w:rFonts w:ascii="Arial" w:hAnsi="Arial" w:cs="Arial"/>
          <w:szCs w:val="22"/>
        </w:rPr>
      </w:pPr>
    </w:p>
    <w:p w14:paraId="24183492" w14:textId="290E7621" w:rsidR="00B71D14" w:rsidRPr="005E3F10" w:rsidRDefault="005E3F10" w:rsidP="00264EF5">
      <w:pPr>
        <w:pStyle w:val="MainText"/>
        <w:numPr>
          <w:ilvl w:val="0"/>
          <w:numId w:val="16"/>
        </w:numPr>
        <w:rPr>
          <w:rFonts w:ascii="Arial" w:hAnsi="Arial" w:cs="Arial"/>
          <w:szCs w:val="22"/>
        </w:rPr>
      </w:pPr>
      <w:r w:rsidRPr="005E3F10">
        <w:rPr>
          <w:rFonts w:ascii="Arial" w:hAnsi="Arial" w:cs="Arial"/>
          <w:szCs w:val="22"/>
        </w:rPr>
        <w:t xml:space="preserve">The following summarises developments across </w:t>
      </w:r>
      <w:r w:rsidR="00087805" w:rsidRPr="00264EF5">
        <w:rPr>
          <w:rFonts w:ascii="Arial" w:hAnsi="Arial" w:cs="Arial"/>
          <w:szCs w:val="22"/>
        </w:rPr>
        <w:t>NTSST</w:t>
      </w:r>
      <w:r w:rsidR="003907A5" w:rsidRPr="00264EF5">
        <w:rPr>
          <w:rFonts w:ascii="Arial" w:hAnsi="Arial" w:cs="Arial"/>
          <w:szCs w:val="22"/>
        </w:rPr>
        <w:t xml:space="preserve"> </w:t>
      </w:r>
      <w:r w:rsidR="00087805" w:rsidRPr="00264EF5">
        <w:rPr>
          <w:rFonts w:ascii="Arial" w:hAnsi="Arial" w:cs="Arial"/>
          <w:szCs w:val="22"/>
        </w:rPr>
        <w:t>programme</w:t>
      </w:r>
      <w:r w:rsidR="003907A5" w:rsidRPr="00264EF5">
        <w:rPr>
          <w:rFonts w:ascii="Arial" w:hAnsi="Arial" w:cs="Arial"/>
          <w:szCs w:val="22"/>
        </w:rPr>
        <w:t xml:space="preserve"> of work </w:t>
      </w:r>
      <w:r w:rsidR="00087805" w:rsidRPr="00264EF5">
        <w:rPr>
          <w:rFonts w:ascii="Arial" w:hAnsi="Arial" w:cs="Arial"/>
          <w:szCs w:val="22"/>
        </w:rPr>
        <w:t xml:space="preserve">to support </w:t>
      </w:r>
      <w:r w:rsidR="00823DD3">
        <w:rPr>
          <w:rFonts w:ascii="Arial" w:hAnsi="Arial" w:cs="Arial"/>
          <w:szCs w:val="22"/>
        </w:rPr>
        <w:t>local authority</w:t>
      </w:r>
      <w:r w:rsidR="00087805" w:rsidRPr="00264EF5">
        <w:rPr>
          <w:rFonts w:ascii="Arial" w:hAnsi="Arial" w:cs="Arial"/>
          <w:szCs w:val="22"/>
        </w:rPr>
        <w:t xml:space="preserve"> </w:t>
      </w:r>
      <w:r w:rsidR="00823DD3">
        <w:rPr>
          <w:rFonts w:ascii="Arial" w:hAnsi="Arial" w:cs="Arial"/>
          <w:szCs w:val="22"/>
        </w:rPr>
        <w:t>trading s</w:t>
      </w:r>
      <w:r w:rsidR="007D6E7D" w:rsidRPr="00264EF5">
        <w:rPr>
          <w:rFonts w:ascii="Arial" w:hAnsi="Arial" w:cs="Arial"/>
          <w:szCs w:val="22"/>
        </w:rPr>
        <w:t xml:space="preserve">tandards </w:t>
      </w:r>
      <w:r w:rsidR="00087805" w:rsidRPr="00264EF5">
        <w:rPr>
          <w:rFonts w:ascii="Arial" w:hAnsi="Arial" w:cs="Arial"/>
          <w:szCs w:val="22"/>
        </w:rPr>
        <w:t xml:space="preserve">teams, </w:t>
      </w:r>
      <w:r w:rsidR="003907A5" w:rsidRPr="00264EF5">
        <w:rPr>
          <w:rFonts w:ascii="Arial" w:hAnsi="Arial" w:cs="Arial"/>
          <w:szCs w:val="22"/>
        </w:rPr>
        <w:t xml:space="preserve">including the Friends Against Scams initiative and highlights </w:t>
      </w:r>
      <w:r>
        <w:rPr>
          <w:rFonts w:ascii="Arial" w:hAnsi="Arial" w:cs="Arial"/>
          <w:szCs w:val="22"/>
        </w:rPr>
        <w:t>some of the key issues and areas of concern that have been flagged</w:t>
      </w:r>
      <w:r w:rsidR="00C027A7" w:rsidRPr="005E3F10">
        <w:rPr>
          <w:rFonts w:ascii="Arial" w:hAnsi="Arial" w:cs="Arial"/>
          <w:szCs w:val="22"/>
        </w:rPr>
        <w:t xml:space="preserve">.  </w:t>
      </w:r>
    </w:p>
    <w:p w14:paraId="1B56406F" w14:textId="77777777" w:rsidR="002F3BE0" w:rsidRDefault="002F3BE0" w:rsidP="008F48E7">
      <w:pPr>
        <w:pStyle w:val="Default"/>
        <w:rPr>
          <w:b/>
          <w:bCs/>
          <w:sz w:val="22"/>
          <w:szCs w:val="22"/>
        </w:rPr>
      </w:pPr>
    </w:p>
    <w:p w14:paraId="1FCE7B4D" w14:textId="47D783DB" w:rsidR="008F1364" w:rsidRDefault="0039421D" w:rsidP="008F48E7">
      <w:pPr>
        <w:pStyle w:val="Default"/>
        <w:rPr>
          <w:b/>
          <w:bCs/>
          <w:sz w:val="22"/>
          <w:szCs w:val="22"/>
        </w:rPr>
      </w:pPr>
      <w:r>
        <w:rPr>
          <w:b/>
          <w:bCs/>
          <w:sz w:val="22"/>
          <w:szCs w:val="22"/>
        </w:rPr>
        <w:t>Friends Against Scams</w:t>
      </w:r>
      <w:r w:rsidR="008F1364">
        <w:rPr>
          <w:b/>
          <w:bCs/>
          <w:sz w:val="22"/>
          <w:szCs w:val="22"/>
        </w:rPr>
        <w:t xml:space="preserve"> (FAS) </w:t>
      </w:r>
      <w:r>
        <w:rPr>
          <w:b/>
          <w:bCs/>
          <w:sz w:val="22"/>
          <w:szCs w:val="22"/>
        </w:rPr>
        <w:t xml:space="preserve"> </w:t>
      </w:r>
    </w:p>
    <w:p w14:paraId="31EA483E" w14:textId="77777777" w:rsidR="002F3BE0" w:rsidRDefault="002F3BE0" w:rsidP="008F48E7">
      <w:pPr>
        <w:pStyle w:val="Default"/>
        <w:rPr>
          <w:b/>
          <w:bCs/>
          <w:sz w:val="22"/>
          <w:szCs w:val="22"/>
        </w:rPr>
      </w:pPr>
    </w:p>
    <w:p w14:paraId="0CFCE23F" w14:textId="61ECCC1B" w:rsidR="007D6E7D" w:rsidRPr="007D6E7D" w:rsidRDefault="007D6E7D" w:rsidP="003B1639">
      <w:pPr>
        <w:pStyle w:val="MainText"/>
        <w:numPr>
          <w:ilvl w:val="0"/>
          <w:numId w:val="16"/>
        </w:numPr>
        <w:rPr>
          <w:rFonts w:ascii="Arial" w:hAnsi="Arial" w:cs="Arial"/>
          <w:szCs w:val="22"/>
        </w:rPr>
      </w:pPr>
      <w:r w:rsidRPr="007D6E7D">
        <w:rPr>
          <w:rFonts w:ascii="Arial" w:hAnsi="Arial" w:cs="Arial"/>
          <w:szCs w:val="22"/>
        </w:rPr>
        <w:t xml:space="preserve">The </w:t>
      </w:r>
      <w:r w:rsidR="00A17D5A" w:rsidRPr="007D6E7D">
        <w:rPr>
          <w:rFonts w:ascii="Arial" w:hAnsi="Arial" w:cs="Arial"/>
          <w:szCs w:val="22"/>
        </w:rPr>
        <w:t>Friends Against Scams (FAS)</w:t>
      </w:r>
      <w:r w:rsidR="00CE48E6" w:rsidRPr="007D6E7D">
        <w:rPr>
          <w:rFonts w:ascii="Arial" w:hAnsi="Arial" w:cs="Arial"/>
          <w:szCs w:val="22"/>
        </w:rPr>
        <w:t xml:space="preserve"> initiative was</w:t>
      </w:r>
      <w:r w:rsidR="00A17D5A" w:rsidRPr="007D6E7D">
        <w:rPr>
          <w:rFonts w:ascii="Arial" w:hAnsi="Arial" w:cs="Arial"/>
          <w:szCs w:val="22"/>
        </w:rPr>
        <w:t xml:space="preserve"> launched by</w:t>
      </w:r>
      <w:r w:rsidR="006B71E5">
        <w:rPr>
          <w:rFonts w:ascii="Arial" w:hAnsi="Arial" w:cs="Arial"/>
          <w:szCs w:val="22"/>
        </w:rPr>
        <w:t xml:space="preserve"> NTSST</w:t>
      </w:r>
      <w:r w:rsidR="00A17D5A" w:rsidRPr="007D6E7D">
        <w:rPr>
          <w:rFonts w:ascii="Arial" w:hAnsi="Arial" w:cs="Arial"/>
          <w:szCs w:val="22"/>
        </w:rPr>
        <w:t xml:space="preserve"> </w:t>
      </w:r>
      <w:r w:rsidR="00CE48E6" w:rsidRPr="007D6E7D">
        <w:rPr>
          <w:rFonts w:ascii="Arial" w:hAnsi="Arial" w:cs="Arial"/>
          <w:szCs w:val="22"/>
        </w:rPr>
        <w:t xml:space="preserve">to provide tools and resources to educate individuals, groups and </w:t>
      </w:r>
      <w:r w:rsidR="00B6614C" w:rsidRPr="007D6E7D">
        <w:rPr>
          <w:rFonts w:ascii="Arial" w:hAnsi="Arial" w:cs="Arial"/>
          <w:szCs w:val="22"/>
        </w:rPr>
        <w:t xml:space="preserve">organisations to ‘Take a Stand against Scams’ and </w:t>
      </w:r>
      <w:r w:rsidR="00CE48E6" w:rsidRPr="007D6E7D">
        <w:rPr>
          <w:rFonts w:ascii="Arial" w:hAnsi="Arial" w:cs="Arial"/>
          <w:szCs w:val="22"/>
        </w:rPr>
        <w:t>raise</w:t>
      </w:r>
      <w:r w:rsidR="00A17D5A" w:rsidRPr="007D6E7D">
        <w:rPr>
          <w:rFonts w:ascii="Arial" w:hAnsi="Arial" w:cs="Arial"/>
          <w:szCs w:val="22"/>
        </w:rPr>
        <w:t xml:space="preserve"> awareness about types of scams and how to spot and support a victim.</w:t>
      </w:r>
      <w:r w:rsidR="00C33236" w:rsidRPr="007D6E7D">
        <w:rPr>
          <w:rFonts w:ascii="Arial" w:hAnsi="Arial" w:cs="Arial"/>
          <w:szCs w:val="22"/>
        </w:rPr>
        <w:t xml:space="preserve">  </w:t>
      </w:r>
      <w:r w:rsidR="00B6614C" w:rsidRPr="007D6E7D">
        <w:rPr>
          <w:rFonts w:ascii="Arial" w:hAnsi="Arial" w:cs="Arial"/>
          <w:szCs w:val="22"/>
        </w:rPr>
        <w:t>N</w:t>
      </w:r>
      <w:r w:rsidR="00823DD3">
        <w:rPr>
          <w:rFonts w:ascii="Arial" w:hAnsi="Arial" w:cs="Arial"/>
          <w:szCs w:val="22"/>
        </w:rPr>
        <w:t xml:space="preserve">ational </w:t>
      </w:r>
      <w:r w:rsidR="00B6614C" w:rsidRPr="007D6E7D">
        <w:rPr>
          <w:rFonts w:ascii="Arial" w:hAnsi="Arial" w:cs="Arial"/>
          <w:szCs w:val="22"/>
        </w:rPr>
        <w:t>T</w:t>
      </w:r>
      <w:r w:rsidR="00823DD3">
        <w:rPr>
          <w:rFonts w:ascii="Arial" w:hAnsi="Arial" w:cs="Arial"/>
          <w:szCs w:val="22"/>
        </w:rPr>
        <w:t xml:space="preserve">rading </w:t>
      </w:r>
      <w:r w:rsidR="00B6614C" w:rsidRPr="007D6E7D">
        <w:rPr>
          <w:rFonts w:ascii="Arial" w:hAnsi="Arial" w:cs="Arial"/>
          <w:szCs w:val="22"/>
        </w:rPr>
        <w:t>S</w:t>
      </w:r>
      <w:r w:rsidR="00823DD3">
        <w:rPr>
          <w:rFonts w:ascii="Arial" w:hAnsi="Arial" w:cs="Arial"/>
          <w:szCs w:val="22"/>
        </w:rPr>
        <w:t>tandards</w:t>
      </w:r>
      <w:r w:rsidR="00B6614C" w:rsidRPr="007D6E7D">
        <w:rPr>
          <w:rFonts w:ascii="Arial" w:hAnsi="Arial" w:cs="Arial"/>
          <w:szCs w:val="22"/>
        </w:rPr>
        <w:t xml:space="preserve"> </w:t>
      </w:r>
      <w:r w:rsidR="00823DD3">
        <w:rPr>
          <w:rFonts w:ascii="Arial" w:hAnsi="Arial" w:cs="Arial"/>
          <w:szCs w:val="22"/>
        </w:rPr>
        <w:t xml:space="preserve">(NTS) </w:t>
      </w:r>
      <w:r w:rsidR="00B6614C" w:rsidRPr="007D6E7D">
        <w:rPr>
          <w:rFonts w:ascii="Arial" w:hAnsi="Arial" w:cs="Arial"/>
          <w:szCs w:val="22"/>
        </w:rPr>
        <w:t>h</w:t>
      </w:r>
      <w:r w:rsidR="00A63B8D">
        <w:rPr>
          <w:rFonts w:ascii="Arial" w:hAnsi="Arial" w:cs="Arial"/>
          <w:szCs w:val="22"/>
        </w:rPr>
        <w:t>ave set a target of recruiting one</w:t>
      </w:r>
      <w:r w:rsidR="00B6614C" w:rsidRPr="007D6E7D">
        <w:rPr>
          <w:rFonts w:ascii="Arial" w:hAnsi="Arial" w:cs="Arial"/>
          <w:szCs w:val="22"/>
        </w:rPr>
        <w:t xml:space="preserve"> million ‘Friends’ by 2020. </w:t>
      </w:r>
      <w:r w:rsidR="00A63B8D">
        <w:rPr>
          <w:rFonts w:ascii="Arial" w:hAnsi="Arial" w:cs="Arial"/>
          <w:szCs w:val="22"/>
        </w:rPr>
        <w:t xml:space="preserve">Friends can be </w:t>
      </w:r>
      <w:r w:rsidR="00AD27CD" w:rsidRPr="007D6E7D">
        <w:rPr>
          <w:rFonts w:ascii="Arial" w:hAnsi="Arial" w:cs="Arial"/>
          <w:szCs w:val="22"/>
        </w:rPr>
        <w:t>individuals as well as organisations</w:t>
      </w:r>
      <w:r w:rsidR="002B06F1" w:rsidRPr="007D6E7D">
        <w:rPr>
          <w:rFonts w:ascii="Arial" w:hAnsi="Arial" w:cs="Arial"/>
          <w:szCs w:val="22"/>
        </w:rPr>
        <w:t xml:space="preserve">. </w:t>
      </w:r>
    </w:p>
    <w:p w14:paraId="417A69B6" w14:textId="77777777" w:rsidR="007D6E7D" w:rsidRDefault="007D6E7D" w:rsidP="003B1639">
      <w:pPr>
        <w:pStyle w:val="MainText"/>
        <w:ind w:left="360"/>
        <w:rPr>
          <w:rFonts w:ascii="Arial" w:hAnsi="Arial" w:cs="Arial"/>
          <w:szCs w:val="22"/>
        </w:rPr>
      </w:pPr>
    </w:p>
    <w:p w14:paraId="5B786C04" w14:textId="16449351" w:rsidR="00A63B8D" w:rsidRDefault="00A63B8D" w:rsidP="00275EC1">
      <w:pPr>
        <w:pStyle w:val="MainText"/>
        <w:numPr>
          <w:ilvl w:val="0"/>
          <w:numId w:val="16"/>
        </w:numPr>
        <w:rPr>
          <w:rFonts w:ascii="Arial" w:hAnsi="Arial" w:cs="Arial"/>
          <w:szCs w:val="22"/>
        </w:rPr>
      </w:pPr>
      <w:r w:rsidRPr="00275EC1">
        <w:rPr>
          <w:rFonts w:ascii="Arial" w:hAnsi="Arial" w:cs="Arial"/>
          <w:szCs w:val="22"/>
        </w:rPr>
        <w:t xml:space="preserve">Councils play a key role </w:t>
      </w:r>
      <w:r w:rsidR="00433B5F" w:rsidRPr="00275EC1">
        <w:rPr>
          <w:rFonts w:ascii="Arial" w:hAnsi="Arial" w:cs="Arial"/>
          <w:szCs w:val="22"/>
        </w:rPr>
        <w:t>in raising</w:t>
      </w:r>
      <w:r w:rsidRPr="00275EC1">
        <w:rPr>
          <w:rFonts w:ascii="Arial" w:hAnsi="Arial" w:cs="Arial"/>
          <w:szCs w:val="22"/>
        </w:rPr>
        <w:t xml:space="preserve"> awareness amongst residents of the existence of scams, encourage discussion, and to signpost to the self-help tools available. NTS</w:t>
      </w:r>
      <w:r w:rsidR="00433B5F" w:rsidRPr="00275EC1">
        <w:rPr>
          <w:rFonts w:ascii="Arial" w:hAnsi="Arial" w:cs="Arial"/>
          <w:szCs w:val="22"/>
        </w:rPr>
        <w:t>ST</w:t>
      </w:r>
      <w:r w:rsidRPr="00275EC1">
        <w:rPr>
          <w:rFonts w:ascii="Arial" w:hAnsi="Arial" w:cs="Arial"/>
          <w:szCs w:val="22"/>
        </w:rPr>
        <w:t xml:space="preserve"> are currently working to encourage more councils to sign up to FAS</w:t>
      </w:r>
      <w:r w:rsidR="00433B5F" w:rsidRPr="00275EC1">
        <w:rPr>
          <w:rFonts w:ascii="Arial" w:hAnsi="Arial" w:cs="Arial"/>
          <w:szCs w:val="22"/>
        </w:rPr>
        <w:t>. C</w:t>
      </w:r>
      <w:r w:rsidR="00823DD3">
        <w:rPr>
          <w:rFonts w:ascii="Arial" w:hAnsi="Arial" w:cs="Arial"/>
          <w:szCs w:val="22"/>
        </w:rPr>
        <w:t>urrently around 54 t</w:t>
      </w:r>
      <w:r w:rsidRPr="00275EC1">
        <w:rPr>
          <w:rFonts w:ascii="Arial" w:hAnsi="Arial" w:cs="Arial"/>
          <w:szCs w:val="22"/>
        </w:rPr>
        <w:t xml:space="preserve">rading </w:t>
      </w:r>
      <w:r w:rsidR="00823DD3">
        <w:rPr>
          <w:rFonts w:ascii="Arial" w:hAnsi="Arial" w:cs="Arial"/>
          <w:szCs w:val="22"/>
        </w:rPr>
        <w:t>s</w:t>
      </w:r>
      <w:r w:rsidRPr="00275EC1">
        <w:rPr>
          <w:rFonts w:ascii="Arial" w:hAnsi="Arial" w:cs="Arial"/>
          <w:szCs w:val="22"/>
        </w:rPr>
        <w:t xml:space="preserve">tandards </w:t>
      </w:r>
      <w:r w:rsidR="00823DD3">
        <w:rPr>
          <w:rFonts w:ascii="Arial" w:hAnsi="Arial" w:cs="Arial"/>
          <w:szCs w:val="22"/>
        </w:rPr>
        <w:t>t</w:t>
      </w:r>
      <w:r w:rsidRPr="00275EC1">
        <w:rPr>
          <w:rFonts w:ascii="Arial" w:hAnsi="Arial" w:cs="Arial"/>
          <w:szCs w:val="22"/>
        </w:rPr>
        <w:t xml:space="preserve">eams are supporting the project as well as 30 Police Crime Commissioners (PCCs). </w:t>
      </w:r>
    </w:p>
    <w:p w14:paraId="4C6D290D" w14:textId="77777777" w:rsidR="004B40BA" w:rsidRDefault="004B40BA" w:rsidP="004B40BA">
      <w:pPr>
        <w:pStyle w:val="ListParagraph"/>
        <w:rPr>
          <w:rFonts w:ascii="Arial" w:hAnsi="Arial" w:cs="Arial"/>
          <w:szCs w:val="22"/>
        </w:rPr>
      </w:pPr>
    </w:p>
    <w:p w14:paraId="431ACA07" w14:textId="6F9C75C4" w:rsidR="00A63B8D" w:rsidRPr="00A63B8D" w:rsidRDefault="00A63B8D" w:rsidP="003B1639">
      <w:pPr>
        <w:pStyle w:val="MainText"/>
        <w:numPr>
          <w:ilvl w:val="0"/>
          <w:numId w:val="16"/>
        </w:numPr>
        <w:rPr>
          <w:rFonts w:ascii="Arial" w:hAnsi="Arial" w:cs="Arial"/>
          <w:szCs w:val="22"/>
        </w:rPr>
      </w:pPr>
      <w:r w:rsidRPr="00A63B8D">
        <w:rPr>
          <w:rFonts w:ascii="Arial" w:hAnsi="Arial" w:cs="Arial"/>
          <w:szCs w:val="22"/>
        </w:rPr>
        <w:t xml:space="preserve">The LGA has committed to become a Friend Against Scams partner, to help promote the initiative with councils. </w:t>
      </w:r>
      <w:r w:rsidR="00A34971">
        <w:rPr>
          <w:rFonts w:ascii="Arial" w:hAnsi="Arial" w:cs="Arial"/>
          <w:szCs w:val="22"/>
        </w:rPr>
        <w:t>The intention is to announce the partnership</w:t>
      </w:r>
      <w:r w:rsidRPr="00A63B8D">
        <w:rPr>
          <w:rFonts w:ascii="Arial" w:hAnsi="Arial" w:cs="Arial"/>
          <w:szCs w:val="22"/>
        </w:rPr>
        <w:t xml:space="preserve"> publicly later in January to time with the anniversary of the ‘one million friends against scams’ campaign.  </w:t>
      </w:r>
    </w:p>
    <w:p w14:paraId="29D047CC" w14:textId="77777777" w:rsidR="00A63B8D" w:rsidRDefault="00A63B8D" w:rsidP="003B1639">
      <w:pPr>
        <w:pStyle w:val="MainText"/>
        <w:ind w:left="360"/>
        <w:rPr>
          <w:rFonts w:ascii="Arial" w:hAnsi="Arial" w:cs="Arial"/>
          <w:szCs w:val="22"/>
        </w:rPr>
      </w:pPr>
    </w:p>
    <w:p w14:paraId="7A85DDCE" w14:textId="6F2F7320" w:rsidR="00C12332" w:rsidRPr="004B40BA" w:rsidRDefault="00C12332" w:rsidP="00AB7398">
      <w:pPr>
        <w:pStyle w:val="MainText"/>
        <w:numPr>
          <w:ilvl w:val="0"/>
          <w:numId w:val="16"/>
        </w:numPr>
        <w:rPr>
          <w:rFonts w:ascii="Arial" w:hAnsi="Arial" w:cs="Arial"/>
          <w:szCs w:val="22"/>
        </w:rPr>
      </w:pPr>
      <w:r w:rsidRPr="004B40BA">
        <w:rPr>
          <w:rFonts w:ascii="Arial" w:hAnsi="Arial" w:cs="Arial"/>
          <w:szCs w:val="22"/>
        </w:rPr>
        <w:t xml:space="preserve">As a partner organisation the LGA has made a pledge to actively promote the FAS initiative, to help spread the message, promote awareness of scams and try to prevent them. </w:t>
      </w:r>
      <w:r w:rsidR="002C4027" w:rsidRPr="004B40BA">
        <w:rPr>
          <w:rFonts w:ascii="Arial" w:hAnsi="Arial" w:cs="Arial"/>
          <w:szCs w:val="22"/>
        </w:rPr>
        <w:t xml:space="preserve">The LGA will </w:t>
      </w:r>
      <w:r w:rsidRPr="004B40BA">
        <w:rPr>
          <w:rFonts w:ascii="Arial" w:hAnsi="Arial" w:cs="Arial"/>
          <w:szCs w:val="22"/>
        </w:rPr>
        <w:t xml:space="preserve">promote involvement </w:t>
      </w:r>
      <w:r w:rsidR="002C4027" w:rsidRPr="004B40BA">
        <w:rPr>
          <w:rFonts w:ascii="Arial" w:hAnsi="Arial" w:cs="Arial"/>
          <w:szCs w:val="22"/>
        </w:rPr>
        <w:t xml:space="preserve">and the resources available through FAS </w:t>
      </w:r>
      <w:r w:rsidRPr="004B40BA">
        <w:rPr>
          <w:rFonts w:ascii="Arial" w:hAnsi="Arial" w:cs="Arial"/>
          <w:szCs w:val="22"/>
        </w:rPr>
        <w:t xml:space="preserve">through social media, </w:t>
      </w:r>
      <w:r w:rsidR="002C4027" w:rsidRPr="004B40BA">
        <w:rPr>
          <w:rFonts w:ascii="Arial" w:hAnsi="Arial" w:cs="Arial"/>
          <w:szCs w:val="22"/>
        </w:rPr>
        <w:t>bulletins</w:t>
      </w:r>
      <w:r w:rsidRPr="004B40BA">
        <w:rPr>
          <w:rFonts w:ascii="Arial" w:hAnsi="Arial" w:cs="Arial"/>
          <w:szCs w:val="22"/>
        </w:rPr>
        <w:t xml:space="preserve"> and </w:t>
      </w:r>
      <w:r w:rsidR="002C4027" w:rsidRPr="004B40BA">
        <w:rPr>
          <w:rFonts w:ascii="Arial" w:hAnsi="Arial" w:cs="Arial"/>
          <w:szCs w:val="22"/>
        </w:rPr>
        <w:t>political group offices as well as through internal communication ch</w:t>
      </w:r>
      <w:r w:rsidRPr="004B40BA">
        <w:rPr>
          <w:rFonts w:ascii="Arial" w:hAnsi="Arial" w:cs="Arial"/>
          <w:szCs w:val="22"/>
        </w:rPr>
        <w:t xml:space="preserve">annels. </w:t>
      </w:r>
    </w:p>
    <w:p w14:paraId="67F71265" w14:textId="77777777" w:rsidR="00C12332" w:rsidRPr="003B1639" w:rsidRDefault="00C12332" w:rsidP="003B1639">
      <w:pPr>
        <w:pStyle w:val="MainText"/>
        <w:ind w:left="360"/>
        <w:rPr>
          <w:rFonts w:ascii="Arial" w:hAnsi="Arial" w:cs="Arial"/>
          <w:szCs w:val="22"/>
        </w:rPr>
      </w:pPr>
    </w:p>
    <w:p w14:paraId="352D4650" w14:textId="10B93128" w:rsidR="00A17D5A" w:rsidRDefault="00C12332" w:rsidP="002C4027">
      <w:pPr>
        <w:pStyle w:val="MainText"/>
        <w:numPr>
          <w:ilvl w:val="0"/>
          <w:numId w:val="16"/>
        </w:numPr>
        <w:rPr>
          <w:rFonts w:ascii="Arial" w:hAnsi="Arial" w:cs="Arial"/>
          <w:szCs w:val="22"/>
        </w:rPr>
      </w:pPr>
      <w:r w:rsidRPr="0095580A">
        <w:rPr>
          <w:rFonts w:ascii="Arial" w:hAnsi="Arial" w:cs="Arial"/>
          <w:szCs w:val="22"/>
        </w:rPr>
        <w:t xml:space="preserve">NTS also has a network of </w:t>
      </w:r>
      <w:proofErr w:type="spellStart"/>
      <w:r w:rsidRPr="0095580A">
        <w:rPr>
          <w:rFonts w:ascii="Arial" w:hAnsi="Arial" w:cs="Arial"/>
          <w:szCs w:val="22"/>
        </w:rPr>
        <w:t>SCAMbassadors</w:t>
      </w:r>
      <w:proofErr w:type="spellEnd"/>
      <w:r w:rsidRPr="0095580A">
        <w:rPr>
          <w:rFonts w:ascii="Arial" w:hAnsi="Arial" w:cs="Arial"/>
          <w:szCs w:val="22"/>
        </w:rPr>
        <w:t xml:space="preserve"> who are politicians or senior officials who can use their influence to raise the profile of scams at a national level. NTS currently have </w:t>
      </w:r>
      <w:r>
        <w:rPr>
          <w:rFonts w:ascii="Arial" w:hAnsi="Arial" w:cs="Arial"/>
          <w:szCs w:val="22"/>
        </w:rPr>
        <w:t xml:space="preserve">168 </w:t>
      </w:r>
      <w:proofErr w:type="spellStart"/>
      <w:r>
        <w:rPr>
          <w:rFonts w:ascii="Arial" w:hAnsi="Arial" w:cs="Arial"/>
          <w:szCs w:val="22"/>
        </w:rPr>
        <w:t>SCAMbassadors</w:t>
      </w:r>
      <w:proofErr w:type="spellEnd"/>
      <w:r>
        <w:rPr>
          <w:rFonts w:ascii="Arial" w:hAnsi="Arial" w:cs="Arial"/>
          <w:szCs w:val="22"/>
        </w:rPr>
        <w:t xml:space="preserve"> which include</w:t>
      </w:r>
      <w:r w:rsidR="00823DD3">
        <w:rPr>
          <w:rFonts w:ascii="Arial" w:hAnsi="Arial" w:cs="Arial"/>
          <w:szCs w:val="22"/>
        </w:rPr>
        <w:t xml:space="preserve"> MPs, PCCs and c</w:t>
      </w:r>
      <w:r w:rsidRPr="0095580A">
        <w:rPr>
          <w:rFonts w:ascii="Arial" w:hAnsi="Arial" w:cs="Arial"/>
          <w:szCs w:val="22"/>
        </w:rPr>
        <w:t xml:space="preserve">ouncillors as well as local and national organisation representatives. Cllr Judith Wallace has been </w:t>
      </w:r>
      <w:r>
        <w:rPr>
          <w:rFonts w:ascii="Arial" w:hAnsi="Arial" w:cs="Arial"/>
          <w:szCs w:val="22"/>
        </w:rPr>
        <w:t>nominated</w:t>
      </w:r>
      <w:r w:rsidRPr="0095580A">
        <w:rPr>
          <w:rFonts w:ascii="Arial" w:hAnsi="Arial" w:cs="Arial"/>
          <w:szCs w:val="22"/>
        </w:rPr>
        <w:t xml:space="preserve"> as </w:t>
      </w:r>
      <w:r>
        <w:rPr>
          <w:rFonts w:ascii="Arial" w:hAnsi="Arial" w:cs="Arial"/>
          <w:szCs w:val="22"/>
        </w:rPr>
        <w:t>the LGA</w:t>
      </w:r>
      <w:r w:rsidR="00823DD3">
        <w:rPr>
          <w:rFonts w:ascii="Arial" w:hAnsi="Arial" w:cs="Arial"/>
          <w:szCs w:val="22"/>
        </w:rPr>
        <w:t>’</w:t>
      </w:r>
      <w:r>
        <w:rPr>
          <w:rFonts w:ascii="Arial" w:hAnsi="Arial" w:cs="Arial"/>
          <w:szCs w:val="22"/>
        </w:rPr>
        <w:t xml:space="preserve">s </w:t>
      </w:r>
      <w:proofErr w:type="spellStart"/>
      <w:r w:rsidRPr="0095580A">
        <w:rPr>
          <w:rFonts w:ascii="Arial" w:hAnsi="Arial" w:cs="Arial"/>
          <w:szCs w:val="22"/>
        </w:rPr>
        <w:t>SCAMbassdor</w:t>
      </w:r>
      <w:proofErr w:type="spellEnd"/>
      <w:r w:rsidRPr="0095580A">
        <w:rPr>
          <w:rFonts w:ascii="Arial" w:hAnsi="Arial" w:cs="Arial"/>
          <w:szCs w:val="22"/>
        </w:rPr>
        <w:t xml:space="preserve">. </w:t>
      </w:r>
    </w:p>
    <w:p w14:paraId="06AC25DA" w14:textId="77777777" w:rsidR="00B35FF7" w:rsidRDefault="00B35FF7" w:rsidP="00B35FF7">
      <w:pPr>
        <w:pStyle w:val="ListParagraph"/>
        <w:rPr>
          <w:rFonts w:ascii="Arial" w:hAnsi="Arial" w:cs="Arial"/>
          <w:szCs w:val="22"/>
        </w:rPr>
      </w:pPr>
    </w:p>
    <w:p w14:paraId="1D2E2CFA" w14:textId="1E45F59C" w:rsidR="00B35FF7" w:rsidRPr="00A17D5A" w:rsidRDefault="00B35FF7" w:rsidP="00B35FF7">
      <w:pPr>
        <w:pStyle w:val="MainText"/>
        <w:numPr>
          <w:ilvl w:val="0"/>
          <w:numId w:val="16"/>
        </w:numPr>
        <w:rPr>
          <w:rFonts w:ascii="Arial" w:hAnsi="Arial" w:cs="Arial"/>
          <w:szCs w:val="22"/>
        </w:rPr>
      </w:pPr>
      <w:r>
        <w:rPr>
          <w:rFonts w:ascii="Arial" w:hAnsi="Arial" w:cs="Arial"/>
          <w:szCs w:val="22"/>
        </w:rPr>
        <w:t xml:space="preserve">NTSST is also working to promote the FAS </w:t>
      </w:r>
      <w:r w:rsidR="004B40BA">
        <w:rPr>
          <w:rFonts w:ascii="Arial" w:hAnsi="Arial" w:cs="Arial"/>
          <w:szCs w:val="22"/>
        </w:rPr>
        <w:t>initiative</w:t>
      </w:r>
      <w:r>
        <w:rPr>
          <w:rFonts w:ascii="Arial" w:hAnsi="Arial" w:cs="Arial"/>
          <w:szCs w:val="22"/>
        </w:rPr>
        <w:t xml:space="preserve"> </w:t>
      </w:r>
      <w:r w:rsidR="00A17B7E">
        <w:rPr>
          <w:rFonts w:ascii="Arial" w:hAnsi="Arial" w:cs="Arial"/>
          <w:szCs w:val="22"/>
        </w:rPr>
        <w:t xml:space="preserve">and </w:t>
      </w:r>
      <w:r w:rsidR="00A17B7E" w:rsidRPr="008E1A35">
        <w:rPr>
          <w:rFonts w:ascii="Arial" w:hAnsi="Arial" w:cs="Arial"/>
          <w:szCs w:val="22"/>
        </w:rPr>
        <w:t>raise awareness about scams with children and young people.</w:t>
      </w:r>
      <w:r w:rsidR="00A17B7E">
        <w:rPr>
          <w:rFonts w:ascii="Arial" w:hAnsi="Arial" w:cs="Arial"/>
          <w:b/>
          <w:szCs w:val="22"/>
        </w:rPr>
        <w:t xml:space="preserve"> </w:t>
      </w:r>
      <w:r w:rsidR="00A17B7E" w:rsidRPr="00A17B7E">
        <w:rPr>
          <w:rFonts w:ascii="Arial" w:hAnsi="Arial" w:cs="Arial"/>
          <w:szCs w:val="22"/>
        </w:rPr>
        <w:t>They have</w:t>
      </w:r>
      <w:r w:rsidR="00A17B7E">
        <w:rPr>
          <w:rFonts w:ascii="Arial" w:hAnsi="Arial" w:cs="Arial"/>
          <w:b/>
          <w:szCs w:val="22"/>
        </w:rPr>
        <w:t xml:space="preserve"> </w:t>
      </w:r>
      <w:r>
        <w:rPr>
          <w:rFonts w:ascii="Arial" w:hAnsi="Arial" w:cs="Arial"/>
          <w:szCs w:val="22"/>
        </w:rPr>
        <w:t xml:space="preserve">undertaken </w:t>
      </w:r>
      <w:r w:rsidRPr="00A17D5A">
        <w:rPr>
          <w:rFonts w:ascii="Arial" w:hAnsi="Arial" w:cs="Arial"/>
          <w:szCs w:val="22"/>
        </w:rPr>
        <w:t>some posi</w:t>
      </w:r>
      <w:r>
        <w:rPr>
          <w:rFonts w:ascii="Arial" w:hAnsi="Arial" w:cs="Arial"/>
          <w:szCs w:val="22"/>
        </w:rPr>
        <w:t xml:space="preserve">tive work with schools, and organisations such as the </w:t>
      </w:r>
      <w:r w:rsidR="00A17B7E">
        <w:rPr>
          <w:rFonts w:ascii="Arial" w:hAnsi="Arial" w:cs="Arial"/>
          <w:szCs w:val="22"/>
        </w:rPr>
        <w:t xml:space="preserve">Scouts and Guides to develop this strand of work. </w:t>
      </w:r>
      <w:r w:rsidR="00823DD3">
        <w:rPr>
          <w:rFonts w:ascii="Arial" w:hAnsi="Arial" w:cs="Arial"/>
          <w:szCs w:val="22"/>
        </w:rPr>
        <w:t xml:space="preserve">The </w:t>
      </w:r>
      <w:r w:rsidRPr="00A17D5A">
        <w:rPr>
          <w:rFonts w:ascii="Arial" w:hAnsi="Arial" w:cs="Arial"/>
          <w:szCs w:val="22"/>
        </w:rPr>
        <w:t xml:space="preserve">Lincolnshire PCC has been </w:t>
      </w:r>
      <w:r>
        <w:rPr>
          <w:rFonts w:ascii="Arial" w:hAnsi="Arial" w:cs="Arial"/>
          <w:szCs w:val="22"/>
        </w:rPr>
        <w:t xml:space="preserve">particularly </w:t>
      </w:r>
      <w:r w:rsidRPr="00A17D5A">
        <w:rPr>
          <w:rFonts w:ascii="Arial" w:hAnsi="Arial" w:cs="Arial"/>
          <w:szCs w:val="22"/>
        </w:rPr>
        <w:t>involved in th</w:t>
      </w:r>
      <w:r>
        <w:rPr>
          <w:rFonts w:ascii="Arial" w:hAnsi="Arial" w:cs="Arial"/>
          <w:szCs w:val="22"/>
        </w:rPr>
        <w:t>is work and, at the local level</w:t>
      </w:r>
      <w:r w:rsidR="00D66AD2">
        <w:rPr>
          <w:rFonts w:ascii="Arial" w:hAnsi="Arial" w:cs="Arial"/>
          <w:szCs w:val="22"/>
        </w:rPr>
        <w:t xml:space="preserve"> has</w:t>
      </w:r>
      <w:r w:rsidRPr="00A17D5A">
        <w:rPr>
          <w:rFonts w:ascii="Arial" w:hAnsi="Arial" w:cs="Arial"/>
          <w:szCs w:val="22"/>
        </w:rPr>
        <w:t xml:space="preserve"> developed a ‘schools</w:t>
      </w:r>
      <w:r>
        <w:rPr>
          <w:rFonts w:ascii="Arial" w:hAnsi="Arial" w:cs="Arial"/>
          <w:szCs w:val="22"/>
        </w:rPr>
        <w:t xml:space="preserve"> pack’ which will be rolled out across the region. </w:t>
      </w:r>
    </w:p>
    <w:p w14:paraId="0F80465E" w14:textId="77777777" w:rsidR="00B35FF7" w:rsidRPr="00A17D5A" w:rsidRDefault="00B35FF7" w:rsidP="00B35FF7">
      <w:pPr>
        <w:pStyle w:val="MainText"/>
        <w:ind w:left="360"/>
        <w:rPr>
          <w:rFonts w:ascii="Arial" w:hAnsi="Arial" w:cs="Arial"/>
          <w:szCs w:val="22"/>
        </w:rPr>
      </w:pPr>
    </w:p>
    <w:p w14:paraId="72C4C114" w14:textId="3B29B18D" w:rsidR="009434EF" w:rsidRDefault="002956D6" w:rsidP="00B35FF7">
      <w:pPr>
        <w:pStyle w:val="MainText"/>
        <w:numPr>
          <w:ilvl w:val="0"/>
          <w:numId w:val="16"/>
        </w:numPr>
        <w:rPr>
          <w:rFonts w:ascii="Arial" w:hAnsi="Arial" w:cs="Arial"/>
          <w:szCs w:val="22"/>
        </w:rPr>
      </w:pPr>
      <w:r>
        <w:rPr>
          <w:rFonts w:ascii="Arial" w:hAnsi="Arial" w:cs="Arial"/>
          <w:szCs w:val="22"/>
        </w:rPr>
        <w:t>NTSST are pla</w:t>
      </w:r>
      <w:r w:rsidR="00823DD3">
        <w:rPr>
          <w:rFonts w:ascii="Arial" w:hAnsi="Arial" w:cs="Arial"/>
          <w:szCs w:val="22"/>
        </w:rPr>
        <w:t>nning further work targeted at u</w:t>
      </w:r>
      <w:r w:rsidR="00B35FF7">
        <w:rPr>
          <w:rFonts w:ascii="Arial" w:hAnsi="Arial" w:cs="Arial"/>
          <w:szCs w:val="22"/>
        </w:rPr>
        <w:t xml:space="preserve">niversity </w:t>
      </w:r>
      <w:r w:rsidR="00B35FF7" w:rsidRPr="00A17D5A">
        <w:rPr>
          <w:rFonts w:ascii="Arial" w:hAnsi="Arial" w:cs="Arial"/>
          <w:szCs w:val="22"/>
        </w:rPr>
        <w:t>students – for example around t</w:t>
      </w:r>
      <w:r w:rsidR="00B35FF7">
        <w:rPr>
          <w:rFonts w:ascii="Arial" w:hAnsi="Arial" w:cs="Arial"/>
          <w:szCs w:val="22"/>
        </w:rPr>
        <w:t xml:space="preserve">he issue of ‘mule accounts’, </w:t>
      </w:r>
      <w:r w:rsidR="00B35FF7" w:rsidRPr="00A17D5A">
        <w:rPr>
          <w:rFonts w:ascii="Arial" w:hAnsi="Arial" w:cs="Arial"/>
          <w:szCs w:val="22"/>
        </w:rPr>
        <w:t>where people are paid to hold money in account as a way to d</w:t>
      </w:r>
      <w:r w:rsidR="00B35FF7">
        <w:rPr>
          <w:rFonts w:ascii="Arial" w:hAnsi="Arial" w:cs="Arial"/>
          <w:szCs w:val="22"/>
        </w:rPr>
        <w:t xml:space="preserve">isguise fraudulent transactions, </w:t>
      </w:r>
      <w:r w:rsidR="00B35FF7" w:rsidRPr="00A17D5A">
        <w:rPr>
          <w:rFonts w:ascii="Arial" w:hAnsi="Arial" w:cs="Arial"/>
          <w:szCs w:val="22"/>
        </w:rPr>
        <w:t>and the serious risks invo</w:t>
      </w:r>
      <w:r w:rsidR="00B35FF7">
        <w:rPr>
          <w:rFonts w:ascii="Arial" w:hAnsi="Arial" w:cs="Arial"/>
          <w:szCs w:val="22"/>
        </w:rPr>
        <w:t>lved in that type of activity.</w:t>
      </w:r>
    </w:p>
    <w:p w14:paraId="013002C6" w14:textId="77777777" w:rsidR="009434EF" w:rsidRDefault="009434EF" w:rsidP="00275EC1">
      <w:pPr>
        <w:pStyle w:val="ListParagraph"/>
        <w:rPr>
          <w:rFonts w:ascii="Arial" w:hAnsi="Arial" w:cs="Arial"/>
          <w:szCs w:val="22"/>
        </w:rPr>
      </w:pPr>
    </w:p>
    <w:p w14:paraId="5C24CC63" w14:textId="10F3FFF8" w:rsidR="00410F05" w:rsidRPr="00410F05" w:rsidRDefault="00410F05" w:rsidP="00410F05">
      <w:pPr>
        <w:pStyle w:val="ListParagraph"/>
        <w:numPr>
          <w:ilvl w:val="0"/>
          <w:numId w:val="16"/>
        </w:numPr>
        <w:rPr>
          <w:rFonts w:ascii="Arial" w:hAnsi="Arial" w:cs="Arial"/>
        </w:rPr>
      </w:pPr>
      <w:r w:rsidRPr="00410F05">
        <w:rPr>
          <w:rFonts w:ascii="Arial" w:hAnsi="Arial" w:cs="Arial"/>
        </w:rPr>
        <w:t xml:space="preserve">The LGA with </w:t>
      </w:r>
      <w:r w:rsidR="00823DD3">
        <w:rPr>
          <w:rFonts w:ascii="Arial" w:hAnsi="Arial" w:cs="Arial"/>
        </w:rPr>
        <w:t xml:space="preserve">the </w:t>
      </w:r>
      <w:r w:rsidRPr="00410F05">
        <w:rPr>
          <w:rFonts w:ascii="Arial" w:hAnsi="Arial" w:cs="Arial"/>
        </w:rPr>
        <w:t>A</w:t>
      </w:r>
      <w:r w:rsidR="00823DD3">
        <w:rPr>
          <w:rFonts w:ascii="Arial" w:hAnsi="Arial" w:cs="Arial"/>
        </w:rPr>
        <w:t xml:space="preserve">ssociation of </w:t>
      </w:r>
      <w:r w:rsidRPr="00410F05">
        <w:rPr>
          <w:rFonts w:ascii="Arial" w:hAnsi="Arial" w:cs="Arial"/>
        </w:rPr>
        <w:t>D</w:t>
      </w:r>
      <w:r w:rsidR="00823DD3">
        <w:rPr>
          <w:rFonts w:ascii="Arial" w:hAnsi="Arial" w:cs="Arial"/>
        </w:rPr>
        <w:t xml:space="preserve">irectors of </w:t>
      </w:r>
      <w:r w:rsidRPr="00410F05">
        <w:rPr>
          <w:rFonts w:ascii="Arial" w:hAnsi="Arial" w:cs="Arial"/>
        </w:rPr>
        <w:t>A</w:t>
      </w:r>
      <w:r w:rsidR="00823DD3">
        <w:rPr>
          <w:rFonts w:ascii="Arial" w:hAnsi="Arial" w:cs="Arial"/>
        </w:rPr>
        <w:t xml:space="preserve">dult </w:t>
      </w:r>
      <w:r w:rsidRPr="00410F05">
        <w:rPr>
          <w:rFonts w:ascii="Arial" w:hAnsi="Arial" w:cs="Arial"/>
        </w:rPr>
        <w:t>S</w:t>
      </w:r>
      <w:r w:rsidR="00823DD3">
        <w:rPr>
          <w:rFonts w:ascii="Arial" w:hAnsi="Arial" w:cs="Arial"/>
        </w:rPr>
        <w:t xml:space="preserve">ocial </w:t>
      </w:r>
      <w:r w:rsidRPr="00410F05">
        <w:rPr>
          <w:rFonts w:ascii="Arial" w:hAnsi="Arial" w:cs="Arial"/>
        </w:rPr>
        <w:t>S</w:t>
      </w:r>
      <w:r w:rsidR="00823DD3">
        <w:rPr>
          <w:rFonts w:ascii="Arial" w:hAnsi="Arial" w:cs="Arial"/>
        </w:rPr>
        <w:t>ervices</w:t>
      </w:r>
      <w:r w:rsidRPr="00410F05">
        <w:rPr>
          <w:rFonts w:ascii="Arial" w:hAnsi="Arial" w:cs="Arial"/>
        </w:rPr>
        <w:t xml:space="preserve"> have previously worked with the Scams Team to develop a </w:t>
      </w:r>
      <w:hyperlink r:id="rId12" w:history="1">
        <w:r w:rsidRPr="00410F05">
          <w:rPr>
            <w:rStyle w:val="Hyperlink"/>
            <w:rFonts w:ascii="Arial" w:hAnsi="Arial" w:cs="Arial"/>
          </w:rPr>
          <w:t>guidance note</w:t>
        </w:r>
      </w:hyperlink>
      <w:r w:rsidRPr="00410F05">
        <w:rPr>
          <w:rFonts w:ascii="Arial" w:hAnsi="Arial" w:cs="Arial"/>
        </w:rPr>
        <w:t xml:space="preserve"> highlighting councils’ responsibilities under the Care Act 2014 to protect residents from</w:t>
      </w:r>
      <w:r w:rsidR="00823DD3">
        <w:rPr>
          <w:rFonts w:ascii="Arial" w:hAnsi="Arial" w:cs="Arial"/>
        </w:rPr>
        <w:t xml:space="preserve"> scams</w:t>
      </w:r>
      <w:r w:rsidRPr="00410F05">
        <w:rPr>
          <w:rFonts w:ascii="Arial" w:hAnsi="Arial" w:cs="Arial"/>
        </w:rPr>
        <w:t>, and setting out how trading standards’ scams work can support this.</w:t>
      </w:r>
    </w:p>
    <w:p w14:paraId="66E3A9B2" w14:textId="50556872" w:rsidR="00410F05" w:rsidRDefault="00410F05" w:rsidP="00275EC1">
      <w:pPr>
        <w:pStyle w:val="ListParagraph"/>
        <w:rPr>
          <w:rFonts w:ascii="Arial" w:hAnsi="Arial" w:cs="Arial"/>
          <w:szCs w:val="22"/>
        </w:rPr>
      </w:pPr>
    </w:p>
    <w:p w14:paraId="5E491013" w14:textId="135A4250" w:rsidR="00E97A4F" w:rsidRDefault="0037720B" w:rsidP="00E97A4F">
      <w:pPr>
        <w:rPr>
          <w:rFonts w:ascii="Arial" w:hAnsi="Arial" w:cs="Arial"/>
          <w:b/>
          <w:sz w:val="24"/>
          <w:szCs w:val="24"/>
        </w:rPr>
      </w:pPr>
      <w:r>
        <w:rPr>
          <w:rFonts w:ascii="Arial" w:hAnsi="Arial" w:cs="Arial"/>
          <w:b/>
          <w:sz w:val="24"/>
          <w:szCs w:val="24"/>
        </w:rPr>
        <w:t>NTS W</w:t>
      </w:r>
      <w:r w:rsidR="00E97A4F" w:rsidRPr="00D34AFE">
        <w:rPr>
          <w:rFonts w:ascii="Arial" w:hAnsi="Arial" w:cs="Arial"/>
          <w:b/>
          <w:sz w:val="24"/>
          <w:szCs w:val="24"/>
        </w:rPr>
        <w:t xml:space="preserve">ork with the </w:t>
      </w:r>
      <w:r>
        <w:rPr>
          <w:rFonts w:ascii="Arial" w:hAnsi="Arial" w:cs="Arial"/>
          <w:b/>
          <w:sz w:val="24"/>
          <w:szCs w:val="24"/>
        </w:rPr>
        <w:t>B</w:t>
      </w:r>
      <w:r w:rsidR="00E97A4F" w:rsidRPr="00D34AFE">
        <w:rPr>
          <w:rFonts w:ascii="Arial" w:hAnsi="Arial" w:cs="Arial"/>
          <w:b/>
          <w:sz w:val="24"/>
          <w:szCs w:val="24"/>
        </w:rPr>
        <w:t xml:space="preserve">anking </w:t>
      </w:r>
      <w:r>
        <w:rPr>
          <w:rFonts w:ascii="Arial" w:hAnsi="Arial" w:cs="Arial"/>
          <w:b/>
          <w:sz w:val="24"/>
          <w:szCs w:val="24"/>
        </w:rPr>
        <w:t>S</w:t>
      </w:r>
      <w:r w:rsidR="00E97A4F" w:rsidRPr="00D34AFE">
        <w:rPr>
          <w:rFonts w:ascii="Arial" w:hAnsi="Arial" w:cs="Arial"/>
          <w:b/>
          <w:sz w:val="24"/>
          <w:szCs w:val="24"/>
        </w:rPr>
        <w:t xml:space="preserve">ector and </w:t>
      </w:r>
      <w:r>
        <w:rPr>
          <w:rFonts w:ascii="Arial" w:hAnsi="Arial" w:cs="Arial"/>
          <w:b/>
          <w:sz w:val="24"/>
          <w:szCs w:val="24"/>
        </w:rPr>
        <w:t>G</w:t>
      </w:r>
      <w:r w:rsidR="00E97A4F" w:rsidRPr="00D34AFE">
        <w:rPr>
          <w:rFonts w:ascii="Arial" w:hAnsi="Arial" w:cs="Arial"/>
          <w:b/>
          <w:sz w:val="24"/>
          <w:szCs w:val="24"/>
        </w:rPr>
        <w:t>overnment</w:t>
      </w:r>
    </w:p>
    <w:p w14:paraId="41522F2C" w14:textId="77777777" w:rsidR="00E97A4F" w:rsidRPr="00D34AFE" w:rsidRDefault="00E97A4F" w:rsidP="00E97A4F">
      <w:pPr>
        <w:rPr>
          <w:rFonts w:ascii="Arial" w:hAnsi="Arial" w:cs="Arial"/>
          <w:b/>
          <w:sz w:val="24"/>
          <w:szCs w:val="24"/>
        </w:rPr>
      </w:pPr>
    </w:p>
    <w:p w14:paraId="33FA8285" w14:textId="0AB184ED" w:rsidR="00E97A4F" w:rsidRDefault="00275EC1" w:rsidP="00764B58">
      <w:pPr>
        <w:pStyle w:val="MainText"/>
        <w:numPr>
          <w:ilvl w:val="0"/>
          <w:numId w:val="16"/>
        </w:numPr>
        <w:rPr>
          <w:rFonts w:ascii="Arial" w:hAnsi="Arial" w:cs="Arial"/>
          <w:szCs w:val="22"/>
        </w:rPr>
      </w:pPr>
      <w:r w:rsidRPr="002867F4">
        <w:rPr>
          <w:rFonts w:ascii="Arial" w:hAnsi="Arial" w:cs="Arial"/>
        </w:rPr>
        <w:t xml:space="preserve">Although NTSST is not primarily focused on online fraud, </w:t>
      </w:r>
      <w:r w:rsidR="002867F4">
        <w:rPr>
          <w:rFonts w:ascii="Arial" w:hAnsi="Arial" w:cs="Arial"/>
        </w:rPr>
        <w:t>they are</w:t>
      </w:r>
      <w:r w:rsidRPr="002867F4">
        <w:rPr>
          <w:rFonts w:ascii="Arial" w:hAnsi="Arial" w:cs="Arial"/>
        </w:rPr>
        <w:t xml:space="preserve"> engaged in </w:t>
      </w:r>
      <w:r w:rsidR="002867F4">
        <w:rPr>
          <w:rFonts w:ascii="Arial" w:hAnsi="Arial" w:cs="Arial"/>
        </w:rPr>
        <w:t xml:space="preserve">some </w:t>
      </w:r>
      <w:r w:rsidRPr="002867F4">
        <w:rPr>
          <w:rFonts w:ascii="Arial" w:hAnsi="Arial" w:cs="Arial"/>
        </w:rPr>
        <w:t>projects in this area</w:t>
      </w:r>
      <w:r w:rsidR="002867F4">
        <w:rPr>
          <w:rFonts w:ascii="Arial" w:hAnsi="Arial" w:cs="Arial"/>
        </w:rPr>
        <w:t xml:space="preserve"> and the </w:t>
      </w:r>
      <w:r w:rsidR="00F40466" w:rsidRPr="002867F4">
        <w:rPr>
          <w:rFonts w:ascii="Arial" w:hAnsi="Arial" w:cs="Arial"/>
          <w:szCs w:val="22"/>
        </w:rPr>
        <w:t>Team</w:t>
      </w:r>
      <w:r w:rsidR="00F31006" w:rsidRPr="002867F4">
        <w:rPr>
          <w:rFonts w:ascii="Arial" w:hAnsi="Arial" w:cs="Arial"/>
          <w:szCs w:val="22"/>
        </w:rPr>
        <w:t xml:space="preserve"> </w:t>
      </w:r>
      <w:r w:rsidR="00E97A4F" w:rsidRPr="002867F4">
        <w:rPr>
          <w:rFonts w:ascii="Arial" w:hAnsi="Arial" w:cs="Arial"/>
          <w:szCs w:val="22"/>
        </w:rPr>
        <w:t>have been involved in a range of different projects with banks and the government over recent years.</w:t>
      </w:r>
      <w:r w:rsidR="00D66AD2">
        <w:rPr>
          <w:rFonts w:ascii="Arial" w:hAnsi="Arial" w:cs="Arial"/>
          <w:szCs w:val="22"/>
        </w:rPr>
        <w:t xml:space="preserve"> Two</w:t>
      </w:r>
      <w:r w:rsidR="00E97A4F" w:rsidRPr="00E97A4F">
        <w:rPr>
          <w:rFonts w:ascii="Arial" w:hAnsi="Arial" w:cs="Arial"/>
          <w:szCs w:val="22"/>
        </w:rPr>
        <w:t xml:space="preserve"> recent projects are set out below.</w:t>
      </w:r>
    </w:p>
    <w:p w14:paraId="2C6DF08C" w14:textId="77777777" w:rsidR="00E97A4F" w:rsidRPr="00962AA4" w:rsidRDefault="00E97A4F" w:rsidP="00E97A4F">
      <w:pPr>
        <w:pStyle w:val="MainText"/>
        <w:ind w:left="360"/>
        <w:rPr>
          <w:rFonts w:ascii="Arial" w:hAnsi="Arial" w:cs="Arial"/>
          <w:szCs w:val="22"/>
        </w:rPr>
      </w:pPr>
    </w:p>
    <w:p w14:paraId="10B20899" w14:textId="77777777" w:rsidR="00E97A4F" w:rsidRPr="0037720B" w:rsidRDefault="00E97A4F" w:rsidP="00E97A4F">
      <w:pPr>
        <w:pStyle w:val="MainText"/>
        <w:rPr>
          <w:rFonts w:ascii="Arial" w:hAnsi="Arial" w:cs="Arial"/>
          <w:i/>
          <w:szCs w:val="22"/>
          <w:u w:val="single"/>
        </w:rPr>
      </w:pPr>
      <w:r w:rsidRPr="0037720B">
        <w:rPr>
          <w:rFonts w:ascii="Arial" w:hAnsi="Arial" w:cs="Arial"/>
          <w:i/>
          <w:szCs w:val="22"/>
          <w:u w:val="single"/>
        </w:rPr>
        <w:t>Joint Fraud Taskforce</w:t>
      </w:r>
    </w:p>
    <w:p w14:paraId="585EA0F8" w14:textId="77777777" w:rsidR="00E97A4F" w:rsidRPr="00E97A4F" w:rsidRDefault="00E97A4F" w:rsidP="00E97A4F">
      <w:pPr>
        <w:pStyle w:val="MainText"/>
        <w:rPr>
          <w:rFonts w:ascii="Arial" w:hAnsi="Arial" w:cs="Arial"/>
          <w:i/>
          <w:szCs w:val="22"/>
        </w:rPr>
      </w:pPr>
    </w:p>
    <w:p w14:paraId="054FDB14" w14:textId="3C96C4A5" w:rsidR="00F40466" w:rsidRDefault="00E97A4F" w:rsidP="00764B58">
      <w:pPr>
        <w:pStyle w:val="MainText"/>
        <w:numPr>
          <w:ilvl w:val="0"/>
          <w:numId w:val="16"/>
        </w:numPr>
        <w:rPr>
          <w:rFonts w:ascii="Arial" w:hAnsi="Arial" w:cs="Arial"/>
          <w:szCs w:val="22"/>
        </w:rPr>
      </w:pPr>
      <w:r>
        <w:rPr>
          <w:rFonts w:ascii="Arial" w:hAnsi="Arial" w:cs="Arial"/>
          <w:szCs w:val="22"/>
        </w:rPr>
        <w:t xml:space="preserve">This </w:t>
      </w:r>
      <w:r w:rsidRPr="00962AA4">
        <w:rPr>
          <w:rFonts w:ascii="Arial" w:hAnsi="Arial" w:cs="Arial"/>
          <w:szCs w:val="22"/>
        </w:rPr>
        <w:t xml:space="preserve">brings together </w:t>
      </w:r>
      <w:r>
        <w:rPr>
          <w:rFonts w:ascii="Arial" w:hAnsi="Arial" w:cs="Arial"/>
          <w:szCs w:val="22"/>
        </w:rPr>
        <w:t xml:space="preserve">the </w:t>
      </w:r>
      <w:r w:rsidRPr="00962AA4">
        <w:rPr>
          <w:rFonts w:ascii="Arial" w:hAnsi="Arial" w:cs="Arial"/>
          <w:szCs w:val="22"/>
        </w:rPr>
        <w:t xml:space="preserve">Home Office, law enforcement including police and trading standards, and financial institutions to tackle fraud. There are several </w:t>
      </w:r>
      <w:proofErr w:type="spellStart"/>
      <w:r>
        <w:rPr>
          <w:rFonts w:ascii="Arial" w:hAnsi="Arial" w:cs="Arial"/>
          <w:szCs w:val="22"/>
        </w:rPr>
        <w:t>workstreams</w:t>
      </w:r>
      <w:proofErr w:type="spellEnd"/>
      <w:r>
        <w:rPr>
          <w:rFonts w:ascii="Arial" w:hAnsi="Arial" w:cs="Arial"/>
          <w:szCs w:val="22"/>
        </w:rPr>
        <w:t xml:space="preserve"> but NTSST</w:t>
      </w:r>
      <w:r w:rsidRPr="00962AA4">
        <w:rPr>
          <w:rFonts w:ascii="Arial" w:hAnsi="Arial" w:cs="Arial"/>
          <w:szCs w:val="22"/>
        </w:rPr>
        <w:t xml:space="preserve"> have been most involved in the Victims and Susceptibility strand. One of the projects which was developed under this banner is the </w:t>
      </w:r>
      <w:r w:rsidRPr="00E97A4F">
        <w:rPr>
          <w:rFonts w:ascii="Arial" w:hAnsi="Arial" w:cs="Arial"/>
          <w:szCs w:val="22"/>
        </w:rPr>
        <w:t>Banking Protocol</w:t>
      </w:r>
      <w:r>
        <w:rPr>
          <w:rFonts w:ascii="Arial" w:hAnsi="Arial" w:cs="Arial"/>
          <w:szCs w:val="22"/>
        </w:rPr>
        <w:t xml:space="preserve">. </w:t>
      </w:r>
    </w:p>
    <w:p w14:paraId="6BBA7FAA" w14:textId="77777777" w:rsidR="00F40466" w:rsidRDefault="00F40466" w:rsidP="00764B58">
      <w:pPr>
        <w:pStyle w:val="MainText"/>
        <w:ind w:left="360"/>
        <w:rPr>
          <w:rFonts w:ascii="Arial" w:hAnsi="Arial" w:cs="Arial"/>
          <w:szCs w:val="22"/>
        </w:rPr>
      </w:pPr>
    </w:p>
    <w:p w14:paraId="48B36BB0" w14:textId="77777777" w:rsidR="00F40466" w:rsidRPr="00F40466" w:rsidRDefault="00E97A4F" w:rsidP="00764B58">
      <w:pPr>
        <w:pStyle w:val="MainText"/>
        <w:numPr>
          <w:ilvl w:val="0"/>
          <w:numId w:val="16"/>
        </w:numPr>
        <w:rPr>
          <w:rFonts w:ascii="Arial" w:hAnsi="Arial" w:cs="Arial"/>
          <w:szCs w:val="22"/>
        </w:rPr>
      </w:pPr>
      <w:r>
        <w:rPr>
          <w:rFonts w:ascii="Arial" w:hAnsi="Arial" w:cs="Arial"/>
          <w:szCs w:val="22"/>
        </w:rPr>
        <w:t>This was le</w:t>
      </w:r>
      <w:r w:rsidRPr="00962AA4">
        <w:rPr>
          <w:rFonts w:ascii="Arial" w:hAnsi="Arial" w:cs="Arial"/>
          <w:szCs w:val="22"/>
        </w:rPr>
        <w:t>d by UK Finance with support from</w:t>
      </w:r>
      <w:r>
        <w:rPr>
          <w:rFonts w:ascii="Arial" w:hAnsi="Arial" w:cs="Arial"/>
          <w:szCs w:val="22"/>
        </w:rPr>
        <w:t xml:space="preserve"> NTSST</w:t>
      </w:r>
      <w:r w:rsidRPr="00962AA4">
        <w:rPr>
          <w:rFonts w:ascii="Arial" w:hAnsi="Arial" w:cs="Arial"/>
          <w:szCs w:val="22"/>
        </w:rPr>
        <w:t xml:space="preserve">. </w:t>
      </w:r>
      <w:r w:rsidR="00F40466" w:rsidRPr="00F40466">
        <w:rPr>
          <w:rFonts w:ascii="Arial" w:hAnsi="Arial" w:cs="Arial"/>
          <w:szCs w:val="22"/>
        </w:rPr>
        <w:t>UK Finance is a trade association formed in July 2017 to represent the finance and banking industry operating in the UK. It represents around 300 firms in the UK providing credit, banking, markets and payment-related services, and brings together most of the activities previously carried out by organisations such as the British Bankers’ Association, Council of Mortgage Lenders, Financial Fraud Action UK and others.</w:t>
      </w:r>
    </w:p>
    <w:p w14:paraId="6C1A5172" w14:textId="77777777" w:rsidR="00F40466" w:rsidRDefault="00F40466" w:rsidP="00764B58">
      <w:pPr>
        <w:pStyle w:val="MainText"/>
        <w:ind w:left="360"/>
        <w:rPr>
          <w:rFonts w:ascii="Arial" w:hAnsi="Arial" w:cs="Arial"/>
          <w:szCs w:val="22"/>
        </w:rPr>
      </w:pPr>
    </w:p>
    <w:p w14:paraId="190091FA" w14:textId="726D4F6D" w:rsidR="00E97A4F" w:rsidRDefault="00F40466" w:rsidP="00764B58">
      <w:pPr>
        <w:pStyle w:val="MainText"/>
        <w:numPr>
          <w:ilvl w:val="0"/>
          <w:numId w:val="16"/>
        </w:numPr>
        <w:rPr>
          <w:rFonts w:ascii="Arial" w:hAnsi="Arial" w:cs="Arial"/>
          <w:szCs w:val="22"/>
        </w:rPr>
      </w:pPr>
      <w:r>
        <w:rPr>
          <w:rFonts w:ascii="Arial" w:hAnsi="Arial" w:cs="Arial"/>
          <w:szCs w:val="22"/>
        </w:rPr>
        <w:t xml:space="preserve">The Protocol </w:t>
      </w:r>
      <w:r w:rsidR="00E97A4F" w:rsidRPr="00962AA4">
        <w:rPr>
          <w:rFonts w:ascii="Arial" w:hAnsi="Arial" w:cs="Arial"/>
          <w:szCs w:val="22"/>
        </w:rPr>
        <w:t>works by training front line bank branch staff to look out for unusual transactions or customers who are acting nervous</w:t>
      </w:r>
      <w:r w:rsidR="00E97A4F">
        <w:rPr>
          <w:rFonts w:ascii="Arial" w:hAnsi="Arial" w:cs="Arial"/>
          <w:szCs w:val="22"/>
        </w:rPr>
        <w:t>ly</w:t>
      </w:r>
      <w:r w:rsidR="00E97A4F" w:rsidRPr="00962AA4">
        <w:rPr>
          <w:rFonts w:ascii="Arial" w:hAnsi="Arial" w:cs="Arial"/>
          <w:szCs w:val="22"/>
        </w:rPr>
        <w:t xml:space="preserve"> or out of character. The cashier can then call the police</w:t>
      </w:r>
      <w:r w:rsidR="00E97A4F">
        <w:rPr>
          <w:rFonts w:ascii="Arial" w:hAnsi="Arial" w:cs="Arial"/>
          <w:szCs w:val="22"/>
        </w:rPr>
        <w:t>,</w:t>
      </w:r>
      <w:r w:rsidR="00E97A4F" w:rsidRPr="00962AA4">
        <w:rPr>
          <w:rFonts w:ascii="Arial" w:hAnsi="Arial" w:cs="Arial"/>
          <w:szCs w:val="22"/>
        </w:rPr>
        <w:t xml:space="preserve"> who will come out and speak to the customer to ascertain if the transaction may be a fraud and encourage the individual not to pay the money to the criminal. This scheme has now been rolled out across all UK police forces and trading standards and is hugely successful, with £31.5</w:t>
      </w:r>
      <w:r w:rsidR="0037720B">
        <w:rPr>
          <w:rFonts w:ascii="Arial" w:hAnsi="Arial" w:cs="Arial"/>
          <w:szCs w:val="22"/>
        </w:rPr>
        <w:t xml:space="preserve"> </w:t>
      </w:r>
      <w:r w:rsidR="00E97A4F" w:rsidRPr="00962AA4">
        <w:rPr>
          <w:rFonts w:ascii="Arial" w:hAnsi="Arial" w:cs="Arial"/>
          <w:szCs w:val="22"/>
        </w:rPr>
        <w:t>m</w:t>
      </w:r>
      <w:r w:rsidR="0037720B">
        <w:rPr>
          <w:rFonts w:ascii="Arial" w:hAnsi="Arial" w:cs="Arial"/>
          <w:szCs w:val="22"/>
        </w:rPr>
        <w:t>illion</w:t>
      </w:r>
      <w:r w:rsidR="00E97A4F" w:rsidRPr="00962AA4">
        <w:rPr>
          <w:rFonts w:ascii="Arial" w:hAnsi="Arial" w:cs="Arial"/>
          <w:szCs w:val="22"/>
        </w:rPr>
        <w:t xml:space="preserve"> of fraud being prevented so far. </w:t>
      </w:r>
    </w:p>
    <w:p w14:paraId="45ECE6BB" w14:textId="77777777" w:rsidR="00E97A4F" w:rsidRPr="00962AA4" w:rsidRDefault="00E97A4F" w:rsidP="00E97A4F">
      <w:pPr>
        <w:rPr>
          <w:rFonts w:ascii="Arial" w:hAnsi="Arial" w:cs="Arial"/>
          <w:szCs w:val="22"/>
        </w:rPr>
      </w:pPr>
    </w:p>
    <w:p w14:paraId="2C5C75A4" w14:textId="5ED8B19E" w:rsidR="00E97A4F" w:rsidRDefault="00E97A4F" w:rsidP="00764B58">
      <w:pPr>
        <w:pStyle w:val="MainText"/>
        <w:numPr>
          <w:ilvl w:val="0"/>
          <w:numId w:val="16"/>
        </w:numPr>
        <w:rPr>
          <w:rFonts w:ascii="Arial" w:hAnsi="Arial" w:cs="Arial"/>
          <w:szCs w:val="22"/>
        </w:rPr>
      </w:pPr>
      <w:r w:rsidRPr="00962AA4">
        <w:rPr>
          <w:rFonts w:ascii="Arial" w:hAnsi="Arial" w:cs="Arial"/>
          <w:szCs w:val="22"/>
        </w:rPr>
        <w:t>Other project</w:t>
      </w:r>
      <w:r w:rsidR="00F40466">
        <w:rPr>
          <w:rFonts w:ascii="Arial" w:hAnsi="Arial" w:cs="Arial"/>
          <w:szCs w:val="22"/>
        </w:rPr>
        <w:t xml:space="preserve">s that are being developed by the </w:t>
      </w:r>
      <w:r w:rsidRPr="00962AA4">
        <w:rPr>
          <w:rFonts w:ascii="Arial" w:hAnsi="Arial" w:cs="Arial"/>
          <w:szCs w:val="22"/>
        </w:rPr>
        <w:t>T</w:t>
      </w:r>
      <w:r w:rsidR="00F40466">
        <w:rPr>
          <w:rFonts w:ascii="Arial" w:hAnsi="Arial" w:cs="Arial"/>
          <w:szCs w:val="22"/>
        </w:rPr>
        <w:t>askforce</w:t>
      </w:r>
      <w:r w:rsidRPr="00962AA4">
        <w:rPr>
          <w:rFonts w:ascii="Arial" w:hAnsi="Arial" w:cs="Arial"/>
          <w:szCs w:val="22"/>
        </w:rPr>
        <w:t xml:space="preserve"> at the moment include setting up </w:t>
      </w:r>
      <w:r w:rsidRPr="00E97A4F">
        <w:rPr>
          <w:rFonts w:ascii="Arial" w:hAnsi="Arial" w:cs="Arial"/>
          <w:szCs w:val="22"/>
        </w:rPr>
        <w:t>multi-agency safeguarding hubs</w:t>
      </w:r>
      <w:r w:rsidRPr="00962AA4">
        <w:rPr>
          <w:rFonts w:ascii="Arial" w:hAnsi="Arial" w:cs="Arial"/>
          <w:szCs w:val="22"/>
        </w:rPr>
        <w:t xml:space="preserve"> to join together all the relevant parts of local authorities and other organisations to create a joined up response to fraud in a local area. The Scams Team are currently running pilots in Lincolnshire and North Yorkshire to see what works best in both a new hub and an established hub. The aim is to produce best practice guides that can be rolled out across the UK to improve the consistency of response to victims and join up preventative efforts. </w:t>
      </w:r>
    </w:p>
    <w:p w14:paraId="726958A5" w14:textId="77777777" w:rsidR="00BD754A" w:rsidRDefault="00BD754A" w:rsidP="00E97A4F">
      <w:pPr>
        <w:pStyle w:val="MainText"/>
        <w:ind w:firstLine="360"/>
        <w:rPr>
          <w:rFonts w:ascii="Arial" w:hAnsi="Arial" w:cs="Arial"/>
          <w:i/>
          <w:szCs w:val="22"/>
          <w:u w:val="single"/>
        </w:rPr>
      </w:pPr>
    </w:p>
    <w:p w14:paraId="4E7A9778" w14:textId="77777777" w:rsidR="00BD754A" w:rsidRDefault="00BD754A" w:rsidP="00E97A4F">
      <w:pPr>
        <w:pStyle w:val="MainText"/>
        <w:ind w:firstLine="360"/>
        <w:rPr>
          <w:rFonts w:ascii="Arial" w:hAnsi="Arial" w:cs="Arial"/>
          <w:i/>
          <w:szCs w:val="22"/>
          <w:u w:val="single"/>
        </w:rPr>
      </w:pPr>
    </w:p>
    <w:p w14:paraId="5011B53A" w14:textId="77777777" w:rsidR="00BD754A" w:rsidRDefault="00BD754A" w:rsidP="00E97A4F">
      <w:pPr>
        <w:pStyle w:val="MainText"/>
        <w:ind w:firstLine="360"/>
        <w:rPr>
          <w:rFonts w:ascii="Arial" w:hAnsi="Arial" w:cs="Arial"/>
          <w:i/>
          <w:szCs w:val="22"/>
          <w:u w:val="single"/>
        </w:rPr>
      </w:pPr>
    </w:p>
    <w:p w14:paraId="52625BB8" w14:textId="77777777" w:rsidR="00BD754A" w:rsidRDefault="00BD754A" w:rsidP="00E97A4F">
      <w:pPr>
        <w:pStyle w:val="MainText"/>
        <w:ind w:firstLine="360"/>
        <w:rPr>
          <w:rFonts w:ascii="Arial" w:hAnsi="Arial" w:cs="Arial"/>
          <w:i/>
          <w:szCs w:val="22"/>
          <w:u w:val="single"/>
        </w:rPr>
      </w:pPr>
    </w:p>
    <w:p w14:paraId="22658008" w14:textId="77777777" w:rsidR="00BD754A" w:rsidRDefault="00BD754A" w:rsidP="00E97A4F">
      <w:pPr>
        <w:pStyle w:val="MainText"/>
        <w:ind w:firstLine="360"/>
        <w:rPr>
          <w:rFonts w:ascii="Arial" w:hAnsi="Arial" w:cs="Arial"/>
          <w:i/>
          <w:szCs w:val="22"/>
          <w:u w:val="single"/>
        </w:rPr>
      </w:pPr>
    </w:p>
    <w:p w14:paraId="670D59DA" w14:textId="77777777" w:rsidR="00E97A4F" w:rsidRPr="0037720B" w:rsidRDefault="00E97A4F" w:rsidP="00E97A4F">
      <w:pPr>
        <w:pStyle w:val="MainText"/>
        <w:ind w:firstLine="360"/>
        <w:rPr>
          <w:rFonts w:ascii="Arial" w:hAnsi="Arial" w:cs="Arial"/>
          <w:i/>
          <w:szCs w:val="22"/>
          <w:u w:val="single"/>
        </w:rPr>
      </w:pPr>
      <w:r w:rsidRPr="0037720B">
        <w:rPr>
          <w:rFonts w:ascii="Arial" w:hAnsi="Arial" w:cs="Arial"/>
          <w:i/>
          <w:szCs w:val="22"/>
          <w:u w:val="single"/>
        </w:rPr>
        <w:lastRenderedPageBreak/>
        <w:t>Authorised Push for Payment</w:t>
      </w:r>
    </w:p>
    <w:p w14:paraId="075E51C2" w14:textId="77777777" w:rsidR="00E97A4F" w:rsidRPr="00E97A4F" w:rsidRDefault="00E97A4F" w:rsidP="00E97A4F">
      <w:pPr>
        <w:pStyle w:val="MainText"/>
        <w:ind w:firstLine="360"/>
        <w:rPr>
          <w:rFonts w:ascii="Arial" w:hAnsi="Arial" w:cs="Arial"/>
          <w:i/>
          <w:szCs w:val="22"/>
        </w:rPr>
      </w:pPr>
    </w:p>
    <w:p w14:paraId="063CF5E9" w14:textId="77777777" w:rsidR="00E97A4F" w:rsidRDefault="00E97A4F" w:rsidP="00764B58">
      <w:pPr>
        <w:pStyle w:val="MainText"/>
        <w:numPr>
          <w:ilvl w:val="0"/>
          <w:numId w:val="16"/>
        </w:numPr>
        <w:rPr>
          <w:rFonts w:ascii="Arial" w:hAnsi="Arial" w:cs="Arial"/>
          <w:szCs w:val="22"/>
        </w:rPr>
      </w:pPr>
      <w:r>
        <w:rPr>
          <w:rFonts w:ascii="Arial" w:hAnsi="Arial" w:cs="Arial"/>
          <w:szCs w:val="22"/>
        </w:rPr>
        <w:t>NTSST have</w:t>
      </w:r>
      <w:r w:rsidRPr="00962AA4">
        <w:rPr>
          <w:rFonts w:ascii="Arial" w:hAnsi="Arial" w:cs="Arial"/>
          <w:szCs w:val="22"/>
        </w:rPr>
        <w:t xml:space="preserve"> also been involved as an observer member of the </w:t>
      </w:r>
      <w:r w:rsidRPr="00E97A4F">
        <w:rPr>
          <w:rFonts w:ascii="Arial" w:hAnsi="Arial" w:cs="Arial"/>
          <w:szCs w:val="22"/>
        </w:rPr>
        <w:t>Authorised Push Payment</w:t>
      </w:r>
      <w:r w:rsidRPr="00962AA4">
        <w:rPr>
          <w:rFonts w:ascii="Arial" w:hAnsi="Arial" w:cs="Arial"/>
          <w:szCs w:val="22"/>
        </w:rPr>
        <w:t xml:space="preserve"> (APP) Scams Steering Group that has developed the draft Code for reimbursement of victims of APP fraud. </w:t>
      </w:r>
      <w:r>
        <w:rPr>
          <w:rFonts w:ascii="Arial" w:hAnsi="Arial" w:cs="Arial"/>
          <w:szCs w:val="22"/>
        </w:rPr>
        <w:t xml:space="preserve"> </w:t>
      </w:r>
    </w:p>
    <w:p w14:paraId="6BB2ACD4" w14:textId="77777777" w:rsidR="00E97A4F" w:rsidRDefault="00E97A4F" w:rsidP="00A456C0">
      <w:pPr>
        <w:pStyle w:val="MainText"/>
        <w:ind w:left="360"/>
        <w:rPr>
          <w:rFonts w:ascii="Arial" w:hAnsi="Arial" w:cs="Arial"/>
          <w:szCs w:val="22"/>
        </w:rPr>
      </w:pPr>
    </w:p>
    <w:p w14:paraId="409D4244" w14:textId="77777777" w:rsidR="00E97A4F" w:rsidRDefault="00E97A4F" w:rsidP="00764B58">
      <w:pPr>
        <w:pStyle w:val="MainText"/>
        <w:numPr>
          <w:ilvl w:val="0"/>
          <w:numId w:val="16"/>
        </w:numPr>
        <w:rPr>
          <w:rFonts w:ascii="Arial" w:hAnsi="Arial" w:cs="Arial"/>
          <w:szCs w:val="22"/>
        </w:rPr>
      </w:pPr>
      <w:r>
        <w:rPr>
          <w:rFonts w:ascii="Arial" w:hAnsi="Arial" w:cs="Arial"/>
          <w:szCs w:val="22"/>
        </w:rPr>
        <w:t>In an APP scam, the account holder is duped into authorising a payment to be made to another account. If a customer authorises the payment themselves, current legislation means that they have no legal protection to cover themselves for the losses. UK Finance began collecting data on APP scams for the first time in 2017. Figures for the first half of 2018 show that purchase scams – whereby the victim pays for a product or service which is never received or does not exist – were the most prevalent form of scam.  There was also a significant number of impersonation scams, where the criminal purports to be from the police, bank or other organisation and tricks a victim into transferring money.</w:t>
      </w:r>
    </w:p>
    <w:p w14:paraId="6C041147" w14:textId="77777777" w:rsidR="00E97A4F" w:rsidRDefault="00E97A4F" w:rsidP="00A456C0">
      <w:pPr>
        <w:pStyle w:val="MainText"/>
        <w:ind w:left="360"/>
        <w:rPr>
          <w:rFonts w:ascii="Arial" w:hAnsi="Arial" w:cs="Arial"/>
          <w:szCs w:val="22"/>
        </w:rPr>
      </w:pPr>
    </w:p>
    <w:p w14:paraId="7317C42E" w14:textId="5E4870EE" w:rsidR="00E97A4F" w:rsidRPr="00962AA4" w:rsidRDefault="00E97A4F" w:rsidP="00764B58">
      <w:pPr>
        <w:pStyle w:val="MainText"/>
        <w:numPr>
          <w:ilvl w:val="0"/>
          <w:numId w:val="16"/>
        </w:numPr>
        <w:rPr>
          <w:rFonts w:ascii="Arial" w:hAnsi="Arial" w:cs="Arial"/>
          <w:szCs w:val="22"/>
        </w:rPr>
      </w:pPr>
      <w:r>
        <w:rPr>
          <w:rFonts w:ascii="Arial" w:hAnsi="Arial" w:cs="Arial"/>
          <w:szCs w:val="22"/>
        </w:rPr>
        <w:t xml:space="preserve">The work on APPs </w:t>
      </w:r>
      <w:r w:rsidRPr="00962AA4">
        <w:rPr>
          <w:rFonts w:ascii="Arial" w:hAnsi="Arial" w:cs="Arial"/>
          <w:szCs w:val="22"/>
        </w:rPr>
        <w:t>work started with the Which? super</w:t>
      </w:r>
      <w:r>
        <w:rPr>
          <w:rFonts w:ascii="Arial" w:hAnsi="Arial" w:cs="Arial"/>
          <w:szCs w:val="22"/>
        </w:rPr>
        <w:t>-</w:t>
      </w:r>
      <w:r w:rsidRPr="00962AA4">
        <w:rPr>
          <w:rFonts w:ascii="Arial" w:hAnsi="Arial" w:cs="Arial"/>
          <w:szCs w:val="22"/>
        </w:rPr>
        <w:t>complaint about the lack of protection for victims of APP fraud a couple of years ago. At th</w:t>
      </w:r>
      <w:r>
        <w:rPr>
          <w:rFonts w:ascii="Arial" w:hAnsi="Arial" w:cs="Arial"/>
          <w:szCs w:val="22"/>
        </w:rPr>
        <w:t>e beginning of this year the Payment Systems Regulator</w:t>
      </w:r>
      <w:r w:rsidRPr="00962AA4">
        <w:rPr>
          <w:rFonts w:ascii="Arial" w:hAnsi="Arial" w:cs="Arial"/>
          <w:szCs w:val="22"/>
        </w:rPr>
        <w:t xml:space="preserve"> issued a report calling for a voluntary industry code to be developed to set out standards of care for banks and improve consistency for victims, reducing fraud and the harm that it causes to victims by increasing reimbursement. The Steering Group has drafted a Code which is cu</w:t>
      </w:r>
      <w:r>
        <w:rPr>
          <w:rFonts w:ascii="Arial" w:hAnsi="Arial" w:cs="Arial"/>
          <w:szCs w:val="22"/>
        </w:rPr>
        <w:t>rrently out for consultation</w:t>
      </w:r>
      <w:r w:rsidR="00163EC8">
        <w:rPr>
          <w:rFonts w:ascii="Arial" w:hAnsi="Arial" w:cs="Arial"/>
          <w:szCs w:val="22"/>
        </w:rPr>
        <w:t xml:space="preserve"> and expected to</w:t>
      </w:r>
      <w:r w:rsidR="00FE31C6">
        <w:rPr>
          <w:rFonts w:ascii="Arial" w:hAnsi="Arial" w:cs="Arial"/>
          <w:szCs w:val="22"/>
        </w:rPr>
        <w:t xml:space="preserve"> </w:t>
      </w:r>
      <w:r w:rsidRPr="00962AA4">
        <w:rPr>
          <w:rFonts w:ascii="Arial" w:hAnsi="Arial" w:cs="Arial"/>
          <w:szCs w:val="22"/>
        </w:rPr>
        <w:t>be ado</w:t>
      </w:r>
      <w:r>
        <w:rPr>
          <w:rFonts w:ascii="Arial" w:hAnsi="Arial" w:cs="Arial"/>
          <w:szCs w:val="22"/>
        </w:rPr>
        <w:t xml:space="preserve">pted by the major banks </w:t>
      </w:r>
      <w:r w:rsidR="00163EC8">
        <w:rPr>
          <w:rFonts w:ascii="Arial" w:hAnsi="Arial" w:cs="Arial"/>
          <w:szCs w:val="22"/>
        </w:rPr>
        <w:t>early this year</w:t>
      </w:r>
      <w:r w:rsidR="00D66AD2">
        <w:rPr>
          <w:rFonts w:ascii="Arial" w:hAnsi="Arial" w:cs="Arial"/>
          <w:szCs w:val="22"/>
        </w:rPr>
        <w:t>.</w:t>
      </w:r>
    </w:p>
    <w:p w14:paraId="71CE0E6C" w14:textId="77777777" w:rsidR="00E97A4F" w:rsidRDefault="00E97A4F" w:rsidP="00764B58">
      <w:pPr>
        <w:pStyle w:val="MainText"/>
        <w:ind w:left="360"/>
        <w:rPr>
          <w:rFonts w:ascii="Arial" w:hAnsi="Arial" w:cs="Arial"/>
          <w:szCs w:val="22"/>
        </w:rPr>
      </w:pPr>
    </w:p>
    <w:p w14:paraId="54ED308E" w14:textId="77777777" w:rsidR="00516BB7" w:rsidRDefault="00E97A4F" w:rsidP="00AB7398">
      <w:pPr>
        <w:pStyle w:val="MainText"/>
        <w:numPr>
          <w:ilvl w:val="0"/>
          <w:numId w:val="16"/>
        </w:numPr>
        <w:rPr>
          <w:rFonts w:ascii="Arial" w:hAnsi="Arial" w:cs="Arial"/>
          <w:szCs w:val="22"/>
        </w:rPr>
      </w:pPr>
      <w:r w:rsidRPr="00516BB7">
        <w:rPr>
          <w:rFonts w:ascii="Arial" w:hAnsi="Arial" w:cs="Arial"/>
          <w:szCs w:val="22"/>
        </w:rPr>
        <w:t xml:space="preserve">NTSST have advised that these are just a few of the initiatives being developed. Encouragingly, they report that there is a significant amount of activity taking place in the fraud space, with many organisations now getting involved in tackling the problem; there has been a real increase in awareness over the last five years. </w:t>
      </w:r>
    </w:p>
    <w:p w14:paraId="22F40A2F" w14:textId="77777777" w:rsidR="00516BB7" w:rsidRDefault="00516BB7" w:rsidP="00516BB7">
      <w:pPr>
        <w:pStyle w:val="ListParagraph"/>
        <w:rPr>
          <w:rFonts w:ascii="Arial" w:hAnsi="Arial" w:cs="Arial"/>
          <w:szCs w:val="22"/>
        </w:rPr>
      </w:pPr>
    </w:p>
    <w:p w14:paraId="32C55318" w14:textId="2A6C9745" w:rsidR="00BB30B5" w:rsidRPr="00516BB7" w:rsidRDefault="00BB30B5" w:rsidP="00AB7398">
      <w:pPr>
        <w:pStyle w:val="MainText"/>
        <w:numPr>
          <w:ilvl w:val="0"/>
          <w:numId w:val="16"/>
        </w:numPr>
        <w:rPr>
          <w:rFonts w:ascii="Arial" w:hAnsi="Arial" w:cs="Arial"/>
          <w:szCs w:val="22"/>
        </w:rPr>
      </w:pPr>
      <w:r w:rsidRPr="00516BB7">
        <w:rPr>
          <w:rFonts w:ascii="Arial" w:hAnsi="Arial" w:cs="Arial"/>
          <w:szCs w:val="22"/>
        </w:rPr>
        <w:t xml:space="preserve">The Scams team have also worked closely with NatWest, who have trained all </w:t>
      </w:r>
      <w:r w:rsidR="004A6949" w:rsidRPr="00516BB7">
        <w:rPr>
          <w:rFonts w:ascii="Arial" w:hAnsi="Arial" w:cs="Arial"/>
          <w:szCs w:val="22"/>
        </w:rPr>
        <w:t>their</w:t>
      </w:r>
      <w:r w:rsidRPr="00516BB7">
        <w:rPr>
          <w:rFonts w:ascii="Arial" w:hAnsi="Arial" w:cs="Arial"/>
          <w:szCs w:val="22"/>
        </w:rPr>
        <w:t xml:space="preserve"> staff and developed a short video to raise awareness of this issue.  </w:t>
      </w:r>
    </w:p>
    <w:p w14:paraId="772940F6" w14:textId="77777777" w:rsidR="0038510C" w:rsidRDefault="0038510C" w:rsidP="008F48E7">
      <w:pPr>
        <w:pStyle w:val="Default"/>
        <w:rPr>
          <w:b/>
          <w:bCs/>
          <w:sz w:val="22"/>
          <w:szCs w:val="22"/>
        </w:rPr>
      </w:pPr>
    </w:p>
    <w:p w14:paraId="2C6FDD02" w14:textId="6ABEF5C5" w:rsidR="0006409C" w:rsidRPr="008F48E7" w:rsidRDefault="0037720B" w:rsidP="008F48E7">
      <w:pPr>
        <w:pStyle w:val="Default"/>
        <w:rPr>
          <w:b/>
          <w:bCs/>
          <w:sz w:val="22"/>
          <w:szCs w:val="22"/>
        </w:rPr>
      </w:pPr>
      <w:r>
        <w:rPr>
          <w:b/>
          <w:bCs/>
          <w:sz w:val="22"/>
          <w:szCs w:val="22"/>
        </w:rPr>
        <w:t>Longer T</w:t>
      </w:r>
      <w:r w:rsidR="009B083E">
        <w:rPr>
          <w:b/>
          <w:bCs/>
          <w:sz w:val="22"/>
          <w:szCs w:val="22"/>
        </w:rPr>
        <w:t xml:space="preserve">erm </w:t>
      </w:r>
      <w:proofErr w:type="spellStart"/>
      <w:r>
        <w:rPr>
          <w:b/>
          <w:bCs/>
          <w:sz w:val="22"/>
          <w:szCs w:val="22"/>
        </w:rPr>
        <w:t>W</w:t>
      </w:r>
      <w:r w:rsidR="009B083E">
        <w:rPr>
          <w:b/>
          <w:bCs/>
          <w:sz w:val="22"/>
          <w:szCs w:val="22"/>
        </w:rPr>
        <w:t>orkstreams</w:t>
      </w:r>
      <w:proofErr w:type="spellEnd"/>
      <w:r w:rsidR="009B083E">
        <w:rPr>
          <w:b/>
          <w:bCs/>
          <w:sz w:val="22"/>
          <w:szCs w:val="22"/>
        </w:rPr>
        <w:t xml:space="preserve"> and </w:t>
      </w:r>
      <w:r>
        <w:rPr>
          <w:b/>
          <w:bCs/>
          <w:sz w:val="22"/>
          <w:szCs w:val="22"/>
        </w:rPr>
        <w:t>O</w:t>
      </w:r>
      <w:r w:rsidR="008F48E7" w:rsidRPr="008F48E7">
        <w:rPr>
          <w:b/>
          <w:bCs/>
          <w:sz w:val="22"/>
          <w:szCs w:val="22"/>
        </w:rPr>
        <w:t xml:space="preserve">ther </w:t>
      </w:r>
      <w:r>
        <w:rPr>
          <w:b/>
          <w:bCs/>
          <w:sz w:val="22"/>
          <w:szCs w:val="22"/>
        </w:rPr>
        <w:t>D</w:t>
      </w:r>
      <w:r w:rsidR="008F48E7" w:rsidRPr="008F48E7">
        <w:rPr>
          <w:b/>
          <w:bCs/>
          <w:sz w:val="22"/>
          <w:szCs w:val="22"/>
        </w:rPr>
        <w:t xml:space="preserve">evelopments </w:t>
      </w:r>
    </w:p>
    <w:p w14:paraId="29552F27" w14:textId="77777777" w:rsidR="001C63F0" w:rsidRDefault="001C63F0" w:rsidP="001C63F0">
      <w:pPr>
        <w:pStyle w:val="MainText"/>
        <w:ind w:left="360"/>
        <w:rPr>
          <w:rFonts w:ascii="Arial" w:hAnsi="Arial" w:cs="Arial"/>
          <w:szCs w:val="22"/>
        </w:rPr>
      </w:pPr>
    </w:p>
    <w:p w14:paraId="3246238E" w14:textId="2A832E30" w:rsidR="001C63F0" w:rsidRDefault="001C63F0" w:rsidP="00764B58">
      <w:pPr>
        <w:pStyle w:val="MainText"/>
        <w:numPr>
          <w:ilvl w:val="0"/>
          <w:numId w:val="16"/>
        </w:numPr>
        <w:rPr>
          <w:rFonts w:ascii="Arial" w:hAnsi="Arial" w:cs="Arial"/>
          <w:szCs w:val="22"/>
        </w:rPr>
      </w:pPr>
      <w:r w:rsidRPr="000C6DD1">
        <w:rPr>
          <w:rFonts w:ascii="Arial" w:hAnsi="Arial" w:cs="Arial"/>
          <w:szCs w:val="22"/>
        </w:rPr>
        <w:t xml:space="preserve">NTSST has also been working with partners to </w:t>
      </w:r>
      <w:r w:rsidRPr="000C6DD1">
        <w:rPr>
          <w:rFonts w:ascii="Arial" w:hAnsi="Arial" w:cs="Arial"/>
          <w:b/>
          <w:szCs w:val="22"/>
        </w:rPr>
        <w:t>disrupt mass marketing mail activity</w:t>
      </w:r>
      <w:r w:rsidRPr="000C6DD1">
        <w:rPr>
          <w:rFonts w:ascii="Arial" w:hAnsi="Arial" w:cs="Arial"/>
          <w:szCs w:val="22"/>
        </w:rPr>
        <w:t xml:space="preserve">. The team launched an initiative with Royal Mail and </w:t>
      </w:r>
      <w:r w:rsidR="003332D0" w:rsidRPr="000C6DD1">
        <w:rPr>
          <w:rFonts w:ascii="Arial" w:hAnsi="Arial" w:cs="Arial"/>
          <w:szCs w:val="22"/>
        </w:rPr>
        <w:t xml:space="preserve">other mail providers </w:t>
      </w:r>
      <w:r w:rsidRPr="000C6DD1">
        <w:rPr>
          <w:rFonts w:ascii="Arial" w:hAnsi="Arial" w:cs="Arial"/>
          <w:szCs w:val="22"/>
        </w:rPr>
        <w:t xml:space="preserve">to create a new process for cancelling the contracts of companies that send fraudulent mail. So far over 6,000 items of mail have been returned as part of the operation in the UK and more than £186,985 has been returned to victims. </w:t>
      </w:r>
      <w:r w:rsidR="003332D0" w:rsidRPr="000C6DD1">
        <w:rPr>
          <w:rFonts w:ascii="Arial" w:hAnsi="Arial" w:cs="Arial"/>
          <w:szCs w:val="22"/>
        </w:rPr>
        <w:t xml:space="preserve">There has also been success </w:t>
      </w:r>
      <w:r w:rsidR="00C53B5E">
        <w:rPr>
          <w:rFonts w:ascii="Arial" w:hAnsi="Arial" w:cs="Arial"/>
          <w:szCs w:val="22"/>
        </w:rPr>
        <w:t>in stopping some mail at ports and</w:t>
      </w:r>
      <w:r w:rsidR="003332D0" w:rsidRPr="000C6DD1">
        <w:rPr>
          <w:rFonts w:ascii="Arial" w:hAnsi="Arial" w:cs="Arial"/>
          <w:szCs w:val="22"/>
        </w:rPr>
        <w:t xml:space="preserve"> airports where it comes from overseas.</w:t>
      </w:r>
    </w:p>
    <w:p w14:paraId="7D7827D0" w14:textId="77777777" w:rsidR="001C63F0" w:rsidRDefault="001C63F0" w:rsidP="001C63F0">
      <w:pPr>
        <w:pStyle w:val="MainText"/>
        <w:ind w:left="360"/>
        <w:rPr>
          <w:rFonts w:ascii="Arial" w:hAnsi="Arial" w:cs="Arial"/>
          <w:szCs w:val="22"/>
        </w:rPr>
      </w:pPr>
    </w:p>
    <w:p w14:paraId="4BE0FAA5" w14:textId="091EA8FB" w:rsidR="00494E75" w:rsidRDefault="002F3BE0" w:rsidP="00764B58">
      <w:pPr>
        <w:pStyle w:val="MainText"/>
        <w:numPr>
          <w:ilvl w:val="0"/>
          <w:numId w:val="16"/>
        </w:numPr>
        <w:rPr>
          <w:rFonts w:ascii="Arial" w:hAnsi="Arial" w:cs="Arial"/>
          <w:szCs w:val="22"/>
        </w:rPr>
      </w:pPr>
      <w:r w:rsidRPr="001C63F0">
        <w:rPr>
          <w:rFonts w:ascii="Arial" w:hAnsi="Arial" w:cs="Arial"/>
          <w:szCs w:val="22"/>
        </w:rPr>
        <w:t xml:space="preserve">In the </w:t>
      </w:r>
      <w:r w:rsidR="00B35FF7">
        <w:rPr>
          <w:rFonts w:ascii="Arial" w:hAnsi="Arial" w:cs="Arial"/>
          <w:szCs w:val="22"/>
        </w:rPr>
        <w:t xml:space="preserve">most recent </w:t>
      </w:r>
      <w:r w:rsidRPr="001C63F0">
        <w:rPr>
          <w:rFonts w:ascii="Arial" w:hAnsi="Arial" w:cs="Arial"/>
          <w:szCs w:val="22"/>
        </w:rPr>
        <w:t xml:space="preserve">Autumn </w:t>
      </w:r>
      <w:r w:rsidR="006E4884" w:rsidRPr="001C63F0">
        <w:rPr>
          <w:rFonts w:ascii="Arial" w:hAnsi="Arial" w:cs="Arial"/>
          <w:szCs w:val="22"/>
        </w:rPr>
        <w:t>Statement</w:t>
      </w:r>
      <w:r w:rsidRPr="001C63F0">
        <w:rPr>
          <w:rFonts w:ascii="Arial" w:hAnsi="Arial" w:cs="Arial"/>
          <w:szCs w:val="22"/>
        </w:rPr>
        <w:t xml:space="preserve"> the Chancellor </w:t>
      </w:r>
      <w:r w:rsidR="006E4884" w:rsidRPr="001C63F0">
        <w:rPr>
          <w:rFonts w:ascii="Arial" w:hAnsi="Arial" w:cs="Arial"/>
          <w:szCs w:val="22"/>
        </w:rPr>
        <w:t>announced additional funding for NTS to extend their project providing</w:t>
      </w:r>
      <w:r w:rsidR="006E4884" w:rsidRPr="001C63F0">
        <w:rPr>
          <w:rFonts w:ascii="Arial" w:hAnsi="Arial" w:cs="Arial"/>
          <w:b/>
          <w:szCs w:val="22"/>
        </w:rPr>
        <w:t xml:space="preserve"> telephone call blocking technology</w:t>
      </w:r>
      <w:r w:rsidR="006E4884" w:rsidRPr="001C63F0">
        <w:rPr>
          <w:rFonts w:ascii="Arial" w:hAnsi="Arial" w:cs="Arial"/>
          <w:szCs w:val="22"/>
        </w:rPr>
        <w:t xml:space="preserve"> to vulnerable people, a</w:t>
      </w:r>
      <w:r w:rsidRPr="001C63F0">
        <w:rPr>
          <w:rFonts w:ascii="Arial" w:hAnsi="Arial" w:cs="Arial"/>
          <w:szCs w:val="22"/>
        </w:rPr>
        <w:t>s part of the government’s efforts to tackle nuis</w:t>
      </w:r>
      <w:r w:rsidR="006E4884" w:rsidRPr="001C63F0">
        <w:rPr>
          <w:rFonts w:ascii="Arial" w:hAnsi="Arial" w:cs="Arial"/>
          <w:szCs w:val="22"/>
        </w:rPr>
        <w:t xml:space="preserve">ance calls. </w:t>
      </w:r>
      <w:r w:rsidR="001C63F0" w:rsidRPr="001C63F0">
        <w:rPr>
          <w:rFonts w:ascii="Arial" w:hAnsi="Arial" w:cs="Arial"/>
          <w:szCs w:val="22"/>
        </w:rPr>
        <w:t>This was welcomed by the LGA</w:t>
      </w:r>
      <w:r w:rsidR="001C63F0">
        <w:rPr>
          <w:rFonts w:ascii="Arial" w:hAnsi="Arial" w:cs="Arial"/>
          <w:szCs w:val="22"/>
        </w:rPr>
        <w:t xml:space="preserve"> having previously made the case to government</w:t>
      </w:r>
      <w:r w:rsidR="00B35FF7">
        <w:rPr>
          <w:rFonts w:ascii="Arial" w:hAnsi="Arial" w:cs="Arial"/>
          <w:szCs w:val="22"/>
        </w:rPr>
        <w:t xml:space="preserve"> to extend this</w:t>
      </w:r>
      <w:r w:rsidR="001C63F0">
        <w:rPr>
          <w:rFonts w:ascii="Arial" w:hAnsi="Arial" w:cs="Arial"/>
          <w:szCs w:val="22"/>
        </w:rPr>
        <w:t xml:space="preserve"> project. </w:t>
      </w:r>
    </w:p>
    <w:p w14:paraId="47DAE6D7" w14:textId="32DDFA38" w:rsidR="00933109" w:rsidRDefault="00933109" w:rsidP="00933109">
      <w:pPr>
        <w:rPr>
          <w:rFonts w:ascii="Arial" w:hAnsi="Arial" w:cs="Arial"/>
          <w:szCs w:val="24"/>
        </w:rPr>
      </w:pPr>
      <w:bookmarkStart w:id="0" w:name="_GoBack"/>
      <w:bookmarkEnd w:id="0"/>
    </w:p>
    <w:p w14:paraId="69696B4A" w14:textId="002F629D" w:rsidR="00A24A5B" w:rsidRDefault="00A24A5B" w:rsidP="00A24A5B">
      <w:pPr>
        <w:pStyle w:val="Default"/>
        <w:rPr>
          <w:b/>
          <w:bCs/>
          <w:sz w:val="22"/>
          <w:szCs w:val="22"/>
        </w:rPr>
      </w:pPr>
      <w:r w:rsidRPr="00A56867">
        <w:rPr>
          <w:b/>
          <w:bCs/>
          <w:sz w:val="22"/>
          <w:szCs w:val="22"/>
        </w:rPr>
        <w:t>P</w:t>
      </w:r>
      <w:r>
        <w:rPr>
          <w:b/>
          <w:bCs/>
          <w:sz w:val="22"/>
          <w:szCs w:val="22"/>
        </w:rPr>
        <w:t xml:space="preserve">ossible </w:t>
      </w:r>
      <w:r w:rsidR="0037720B">
        <w:rPr>
          <w:b/>
          <w:bCs/>
          <w:sz w:val="22"/>
          <w:szCs w:val="22"/>
        </w:rPr>
        <w:t>I</w:t>
      </w:r>
      <w:r w:rsidR="00D87750">
        <w:rPr>
          <w:b/>
          <w:bCs/>
          <w:sz w:val="22"/>
          <w:szCs w:val="22"/>
        </w:rPr>
        <w:t xml:space="preserve">ssues for </w:t>
      </w:r>
      <w:r w:rsidR="0037720B">
        <w:rPr>
          <w:b/>
          <w:bCs/>
          <w:sz w:val="22"/>
          <w:szCs w:val="22"/>
        </w:rPr>
        <w:t>D</w:t>
      </w:r>
      <w:r w:rsidR="007A0878">
        <w:rPr>
          <w:b/>
          <w:bCs/>
          <w:sz w:val="22"/>
          <w:szCs w:val="22"/>
        </w:rPr>
        <w:t xml:space="preserve">iscussion </w:t>
      </w:r>
      <w:r>
        <w:rPr>
          <w:b/>
          <w:bCs/>
          <w:sz w:val="22"/>
          <w:szCs w:val="22"/>
        </w:rPr>
        <w:t xml:space="preserve"> </w:t>
      </w:r>
      <w:r w:rsidRPr="00A56867">
        <w:rPr>
          <w:b/>
          <w:bCs/>
          <w:sz w:val="22"/>
          <w:szCs w:val="22"/>
        </w:rPr>
        <w:t xml:space="preserve"> </w:t>
      </w:r>
    </w:p>
    <w:p w14:paraId="7B53099C" w14:textId="39EFAE7B" w:rsidR="008F48E7" w:rsidRDefault="008F48E7" w:rsidP="00A24A5B">
      <w:pPr>
        <w:pStyle w:val="Default"/>
        <w:rPr>
          <w:b/>
          <w:bCs/>
          <w:sz w:val="22"/>
          <w:szCs w:val="22"/>
        </w:rPr>
      </w:pPr>
    </w:p>
    <w:p w14:paraId="0BA314FF" w14:textId="60F296F0" w:rsidR="00C11C94" w:rsidRDefault="00DC1730" w:rsidP="00764B58">
      <w:pPr>
        <w:pStyle w:val="MainText"/>
        <w:numPr>
          <w:ilvl w:val="0"/>
          <w:numId w:val="16"/>
        </w:numPr>
        <w:rPr>
          <w:rFonts w:ascii="Arial" w:hAnsi="Arial" w:cs="Arial"/>
          <w:szCs w:val="22"/>
        </w:rPr>
      </w:pPr>
      <w:r>
        <w:rPr>
          <w:rFonts w:ascii="Arial" w:hAnsi="Arial" w:cs="Arial"/>
          <w:szCs w:val="22"/>
        </w:rPr>
        <w:t>It would be useful if Board members could share their own experience of local fraud issues reported by their residents</w:t>
      </w:r>
      <w:r w:rsidR="00B94310">
        <w:rPr>
          <w:rFonts w:ascii="Arial" w:hAnsi="Arial" w:cs="Arial"/>
          <w:szCs w:val="22"/>
        </w:rPr>
        <w:t>, and the most frequent issues that appear to occur.</w:t>
      </w:r>
    </w:p>
    <w:p w14:paraId="7077A47C" w14:textId="77777777" w:rsidR="00275EC1" w:rsidRDefault="00275EC1" w:rsidP="008747FB">
      <w:pPr>
        <w:pStyle w:val="MainText"/>
        <w:ind w:left="360"/>
        <w:rPr>
          <w:rFonts w:ascii="Arial" w:hAnsi="Arial" w:cs="Arial"/>
          <w:szCs w:val="22"/>
        </w:rPr>
      </w:pPr>
    </w:p>
    <w:p w14:paraId="3AD082C4" w14:textId="77777777" w:rsidR="0037720B" w:rsidRDefault="00B94310" w:rsidP="0037720B">
      <w:pPr>
        <w:pStyle w:val="MainText"/>
        <w:numPr>
          <w:ilvl w:val="0"/>
          <w:numId w:val="16"/>
        </w:numPr>
        <w:rPr>
          <w:rFonts w:ascii="Arial" w:hAnsi="Arial" w:cs="Arial"/>
          <w:szCs w:val="22"/>
        </w:rPr>
      </w:pPr>
      <w:r>
        <w:rPr>
          <w:rFonts w:ascii="Arial" w:hAnsi="Arial" w:cs="Arial"/>
          <w:szCs w:val="22"/>
        </w:rPr>
        <w:t xml:space="preserve">The Board are also invited to consider how the LGA and </w:t>
      </w:r>
      <w:r w:rsidR="00441263">
        <w:rPr>
          <w:rFonts w:ascii="Arial" w:hAnsi="Arial" w:cs="Arial"/>
          <w:szCs w:val="22"/>
        </w:rPr>
        <w:t xml:space="preserve">the Board’s </w:t>
      </w:r>
      <w:proofErr w:type="spellStart"/>
      <w:r>
        <w:rPr>
          <w:rFonts w:ascii="Arial" w:hAnsi="Arial" w:cs="Arial"/>
          <w:szCs w:val="22"/>
        </w:rPr>
        <w:t>S</w:t>
      </w:r>
      <w:r w:rsidR="00441263">
        <w:rPr>
          <w:rFonts w:ascii="Arial" w:hAnsi="Arial" w:cs="Arial"/>
          <w:szCs w:val="22"/>
        </w:rPr>
        <w:t>CAM</w:t>
      </w:r>
      <w:r>
        <w:rPr>
          <w:rFonts w:ascii="Arial" w:hAnsi="Arial" w:cs="Arial"/>
          <w:szCs w:val="22"/>
        </w:rPr>
        <w:t>bassador</w:t>
      </w:r>
      <w:proofErr w:type="spellEnd"/>
      <w:r>
        <w:rPr>
          <w:rFonts w:ascii="Arial" w:hAnsi="Arial" w:cs="Arial"/>
          <w:szCs w:val="22"/>
        </w:rPr>
        <w:t xml:space="preserve"> </w:t>
      </w:r>
      <w:r w:rsidR="00FD518E">
        <w:rPr>
          <w:rFonts w:ascii="Arial" w:hAnsi="Arial" w:cs="Arial"/>
          <w:szCs w:val="22"/>
        </w:rPr>
        <w:t>could support the Friends Against Scams initiative.</w:t>
      </w:r>
      <w:r w:rsidR="001D6AB8">
        <w:rPr>
          <w:rFonts w:ascii="Arial" w:hAnsi="Arial" w:cs="Arial"/>
          <w:szCs w:val="22"/>
        </w:rPr>
        <w:t xml:space="preserve"> </w:t>
      </w:r>
      <w:r w:rsidR="008747FB">
        <w:rPr>
          <w:rFonts w:ascii="Arial" w:hAnsi="Arial" w:cs="Arial"/>
          <w:szCs w:val="22"/>
        </w:rPr>
        <w:t>For example;</w:t>
      </w:r>
    </w:p>
    <w:p w14:paraId="5A54759D" w14:textId="77777777" w:rsidR="0037720B" w:rsidRDefault="0037720B" w:rsidP="0037720B">
      <w:pPr>
        <w:pStyle w:val="ListParagraph"/>
        <w:rPr>
          <w:rFonts w:ascii="Arial" w:hAnsi="Arial" w:cs="Arial"/>
          <w:szCs w:val="22"/>
        </w:rPr>
      </w:pPr>
    </w:p>
    <w:p w14:paraId="037E3195" w14:textId="77777777" w:rsidR="0037720B" w:rsidRDefault="00B057D0" w:rsidP="0037720B">
      <w:pPr>
        <w:pStyle w:val="MainText"/>
        <w:numPr>
          <w:ilvl w:val="1"/>
          <w:numId w:val="32"/>
        </w:numPr>
        <w:ind w:left="851" w:hanging="562"/>
        <w:rPr>
          <w:rFonts w:ascii="Arial" w:hAnsi="Arial" w:cs="Arial"/>
          <w:szCs w:val="22"/>
        </w:rPr>
      </w:pPr>
      <w:r w:rsidRPr="0037720B">
        <w:rPr>
          <w:rFonts w:ascii="Arial" w:hAnsi="Arial" w:cs="Arial"/>
          <w:szCs w:val="22"/>
        </w:rPr>
        <w:t>promoting</w:t>
      </w:r>
      <w:r w:rsidR="00DE1C46" w:rsidRPr="0037720B">
        <w:rPr>
          <w:rFonts w:ascii="Arial" w:hAnsi="Arial" w:cs="Arial"/>
          <w:szCs w:val="22"/>
        </w:rPr>
        <w:t xml:space="preserve"> the Friends Against Scams initiative</w:t>
      </w:r>
      <w:r w:rsidRPr="0037720B">
        <w:rPr>
          <w:rFonts w:ascii="Arial" w:hAnsi="Arial" w:cs="Arial"/>
          <w:szCs w:val="22"/>
        </w:rPr>
        <w:t xml:space="preserve"> and disseminating information</w:t>
      </w:r>
      <w:r w:rsidR="0037720B">
        <w:rPr>
          <w:rFonts w:ascii="Arial" w:hAnsi="Arial" w:cs="Arial"/>
          <w:szCs w:val="22"/>
        </w:rPr>
        <w:t>;</w:t>
      </w:r>
    </w:p>
    <w:p w14:paraId="6178BA93" w14:textId="77777777" w:rsidR="0037720B" w:rsidRDefault="0037720B" w:rsidP="0037720B">
      <w:pPr>
        <w:pStyle w:val="MainText"/>
        <w:ind w:left="851" w:hanging="562"/>
        <w:rPr>
          <w:rFonts w:ascii="Arial" w:hAnsi="Arial" w:cs="Arial"/>
          <w:szCs w:val="22"/>
        </w:rPr>
      </w:pPr>
    </w:p>
    <w:p w14:paraId="481EF1E4" w14:textId="77777777" w:rsidR="0037720B" w:rsidRDefault="00711E67" w:rsidP="0037720B">
      <w:pPr>
        <w:pStyle w:val="MainText"/>
        <w:numPr>
          <w:ilvl w:val="1"/>
          <w:numId w:val="32"/>
        </w:numPr>
        <w:ind w:left="851" w:hanging="562"/>
        <w:rPr>
          <w:rFonts w:ascii="Arial" w:hAnsi="Arial" w:cs="Arial"/>
          <w:szCs w:val="22"/>
        </w:rPr>
      </w:pPr>
      <w:r w:rsidRPr="0037720B">
        <w:rPr>
          <w:rFonts w:ascii="Arial" w:hAnsi="Arial" w:cs="Arial"/>
          <w:szCs w:val="22"/>
        </w:rPr>
        <w:t xml:space="preserve">developing </w:t>
      </w:r>
      <w:r w:rsidRPr="0037720B">
        <w:rPr>
          <w:rFonts w:ascii="Arial" w:hAnsi="Arial" w:cs="Arial"/>
        </w:rPr>
        <w:t>a guide for local authorities</w:t>
      </w:r>
      <w:r w:rsidR="0037720B">
        <w:rPr>
          <w:rFonts w:ascii="Arial" w:hAnsi="Arial" w:cs="Arial"/>
          <w:szCs w:val="22"/>
        </w:rPr>
        <w:t xml:space="preserve">; and </w:t>
      </w:r>
    </w:p>
    <w:p w14:paraId="6F9A872C" w14:textId="77777777" w:rsidR="0037720B" w:rsidRDefault="0037720B" w:rsidP="0037720B">
      <w:pPr>
        <w:pStyle w:val="MainText"/>
        <w:ind w:left="851" w:hanging="562"/>
        <w:rPr>
          <w:rFonts w:ascii="Arial" w:hAnsi="Arial" w:cs="Arial"/>
          <w:szCs w:val="22"/>
        </w:rPr>
      </w:pPr>
    </w:p>
    <w:p w14:paraId="70EF900F" w14:textId="01EC4DFE" w:rsidR="00B94310" w:rsidRPr="0037720B" w:rsidRDefault="0037720B" w:rsidP="0037720B">
      <w:pPr>
        <w:pStyle w:val="MainText"/>
        <w:numPr>
          <w:ilvl w:val="1"/>
          <w:numId w:val="32"/>
        </w:numPr>
        <w:ind w:left="851" w:hanging="562"/>
        <w:rPr>
          <w:rFonts w:ascii="Arial" w:hAnsi="Arial" w:cs="Arial"/>
          <w:szCs w:val="22"/>
        </w:rPr>
      </w:pPr>
      <w:r>
        <w:rPr>
          <w:rFonts w:ascii="Arial" w:hAnsi="Arial" w:cs="Arial"/>
          <w:szCs w:val="22"/>
        </w:rPr>
        <w:t>arranging workshops.</w:t>
      </w:r>
    </w:p>
    <w:p w14:paraId="38EE1BD6" w14:textId="77777777" w:rsidR="00275EC1" w:rsidRDefault="00275EC1" w:rsidP="008747FB">
      <w:pPr>
        <w:pStyle w:val="MainText"/>
        <w:ind w:left="360"/>
        <w:rPr>
          <w:rFonts w:ascii="Arial" w:hAnsi="Arial" w:cs="Arial"/>
          <w:szCs w:val="22"/>
        </w:rPr>
      </w:pPr>
    </w:p>
    <w:p w14:paraId="7D4ABD59" w14:textId="3C90326F" w:rsidR="00275EC1" w:rsidRPr="008747FB" w:rsidRDefault="00FD518E" w:rsidP="00AB7398">
      <w:pPr>
        <w:pStyle w:val="MainText"/>
        <w:numPr>
          <w:ilvl w:val="0"/>
          <w:numId w:val="16"/>
        </w:numPr>
        <w:rPr>
          <w:rFonts w:ascii="Arial" w:hAnsi="Arial" w:cs="Arial"/>
          <w:szCs w:val="22"/>
        </w:rPr>
      </w:pPr>
      <w:r w:rsidRPr="008747FB">
        <w:rPr>
          <w:rFonts w:ascii="Arial" w:hAnsi="Arial" w:cs="Arial"/>
          <w:szCs w:val="22"/>
        </w:rPr>
        <w:t xml:space="preserve">Board members are asked to review whether their authority is engaged in the Friends Against Scams initiative and </w:t>
      </w:r>
      <w:r w:rsidR="00DE28CA" w:rsidRPr="008747FB">
        <w:rPr>
          <w:rFonts w:ascii="Arial" w:hAnsi="Arial" w:cs="Arial"/>
          <w:szCs w:val="22"/>
        </w:rPr>
        <w:t xml:space="preserve">how it is working with NTSST. </w:t>
      </w:r>
      <w:r w:rsidR="00275EC1" w:rsidRPr="008747FB">
        <w:rPr>
          <w:rFonts w:ascii="Arial" w:hAnsi="Arial" w:cs="Arial"/>
          <w:szCs w:val="22"/>
        </w:rPr>
        <w:t xml:space="preserve">The </w:t>
      </w:r>
      <w:r w:rsidR="00342B25">
        <w:rPr>
          <w:rFonts w:ascii="Arial" w:hAnsi="Arial" w:cs="Arial"/>
          <w:szCs w:val="22"/>
        </w:rPr>
        <w:t>team</w:t>
      </w:r>
      <w:r w:rsidR="00275EC1" w:rsidRPr="008747FB">
        <w:rPr>
          <w:rFonts w:ascii="Arial" w:hAnsi="Arial" w:cs="Arial"/>
          <w:szCs w:val="22"/>
        </w:rPr>
        <w:t xml:space="preserve"> have noted that there has been limited engagement with authorities in the North of England</w:t>
      </w:r>
      <w:r w:rsidR="00D66AD2">
        <w:rPr>
          <w:rFonts w:ascii="Arial" w:hAnsi="Arial" w:cs="Arial"/>
          <w:szCs w:val="22"/>
        </w:rPr>
        <w:t>.</w:t>
      </w:r>
    </w:p>
    <w:p w14:paraId="11131C75" w14:textId="77777777" w:rsidR="00C11C94" w:rsidRDefault="00C11C94" w:rsidP="00C11C94">
      <w:pPr>
        <w:pStyle w:val="Default"/>
        <w:rPr>
          <w:sz w:val="22"/>
          <w:szCs w:val="22"/>
        </w:rPr>
      </w:pPr>
    </w:p>
    <w:p w14:paraId="35C6D021" w14:textId="77777777" w:rsidR="00A24A5B" w:rsidRDefault="00A24A5B" w:rsidP="00A24A5B">
      <w:pPr>
        <w:pStyle w:val="Default"/>
        <w:rPr>
          <w:b/>
          <w:bCs/>
          <w:sz w:val="22"/>
          <w:szCs w:val="22"/>
        </w:rPr>
      </w:pPr>
      <w:r>
        <w:rPr>
          <w:b/>
          <w:bCs/>
          <w:sz w:val="22"/>
          <w:szCs w:val="22"/>
        </w:rPr>
        <w:t xml:space="preserve">Implications for Wales </w:t>
      </w:r>
    </w:p>
    <w:p w14:paraId="2288CAB8" w14:textId="77777777" w:rsidR="003822FE" w:rsidRDefault="003822FE" w:rsidP="00A24A5B">
      <w:pPr>
        <w:pStyle w:val="Default"/>
        <w:rPr>
          <w:sz w:val="22"/>
          <w:szCs w:val="22"/>
        </w:rPr>
      </w:pPr>
    </w:p>
    <w:p w14:paraId="272B5B3B" w14:textId="014974BA" w:rsidR="00A24A5B" w:rsidRPr="003822FE" w:rsidRDefault="00B94F68" w:rsidP="003822FE">
      <w:pPr>
        <w:pStyle w:val="MainText"/>
        <w:numPr>
          <w:ilvl w:val="0"/>
          <w:numId w:val="16"/>
        </w:numPr>
        <w:rPr>
          <w:rFonts w:ascii="Arial" w:hAnsi="Arial" w:cs="Arial"/>
          <w:szCs w:val="22"/>
        </w:rPr>
      </w:pPr>
      <w:r>
        <w:rPr>
          <w:rFonts w:ascii="Arial" w:hAnsi="Arial" w:cs="Arial"/>
          <w:szCs w:val="22"/>
        </w:rPr>
        <w:t xml:space="preserve">Welsh authorities also work closely with NTSST and over half are supporting the Friends Against Scams initiative.   </w:t>
      </w:r>
    </w:p>
    <w:p w14:paraId="2EAD2ACC" w14:textId="77777777" w:rsidR="00F83D5E" w:rsidRDefault="00F83D5E" w:rsidP="0058627B">
      <w:pPr>
        <w:pStyle w:val="Default"/>
        <w:rPr>
          <w:b/>
          <w:bCs/>
          <w:color w:val="auto"/>
          <w:sz w:val="22"/>
          <w:szCs w:val="22"/>
        </w:rPr>
      </w:pPr>
    </w:p>
    <w:p w14:paraId="36417D30" w14:textId="77777777" w:rsidR="0058627B" w:rsidRDefault="0058627B" w:rsidP="0058627B">
      <w:pPr>
        <w:pStyle w:val="Default"/>
        <w:rPr>
          <w:color w:val="auto"/>
          <w:sz w:val="22"/>
          <w:szCs w:val="22"/>
        </w:rPr>
      </w:pPr>
      <w:r>
        <w:rPr>
          <w:b/>
          <w:bCs/>
          <w:color w:val="auto"/>
          <w:sz w:val="22"/>
          <w:szCs w:val="22"/>
        </w:rPr>
        <w:t xml:space="preserve">Financial Implications </w:t>
      </w:r>
    </w:p>
    <w:p w14:paraId="7B92ABC9" w14:textId="77777777" w:rsidR="0058627B" w:rsidRDefault="0058627B" w:rsidP="0058627B">
      <w:pPr>
        <w:pStyle w:val="Default"/>
        <w:rPr>
          <w:color w:val="auto"/>
          <w:sz w:val="22"/>
          <w:szCs w:val="22"/>
        </w:rPr>
      </w:pPr>
    </w:p>
    <w:p w14:paraId="096C5C3A" w14:textId="12E0791D" w:rsidR="0058627B" w:rsidRPr="0067552C" w:rsidRDefault="00A56867" w:rsidP="00764B58">
      <w:pPr>
        <w:pStyle w:val="MainText"/>
        <w:numPr>
          <w:ilvl w:val="0"/>
          <w:numId w:val="16"/>
        </w:numPr>
        <w:rPr>
          <w:rFonts w:ascii="Arial" w:hAnsi="Arial" w:cs="Arial"/>
          <w:szCs w:val="22"/>
        </w:rPr>
      </w:pPr>
      <w:r w:rsidRPr="0067552C">
        <w:rPr>
          <w:rFonts w:ascii="Arial" w:hAnsi="Arial" w:cs="Arial"/>
          <w:szCs w:val="22"/>
        </w:rPr>
        <w:t>None</w:t>
      </w:r>
      <w:r w:rsidR="0058627B" w:rsidRPr="0067552C">
        <w:rPr>
          <w:rFonts w:ascii="Arial" w:hAnsi="Arial" w:cs="Arial"/>
          <w:szCs w:val="22"/>
        </w:rPr>
        <w:t xml:space="preserve">. </w:t>
      </w:r>
    </w:p>
    <w:p w14:paraId="1D1AE2FB" w14:textId="77777777" w:rsidR="0058627B" w:rsidRDefault="0058627B" w:rsidP="0058627B">
      <w:pPr>
        <w:pStyle w:val="Default"/>
        <w:rPr>
          <w:color w:val="auto"/>
          <w:sz w:val="22"/>
          <w:szCs w:val="22"/>
        </w:rPr>
      </w:pPr>
    </w:p>
    <w:p w14:paraId="2B827CB8" w14:textId="77777777" w:rsidR="0058627B" w:rsidRDefault="0058627B" w:rsidP="0058627B">
      <w:pPr>
        <w:pStyle w:val="Default"/>
        <w:rPr>
          <w:color w:val="auto"/>
          <w:sz w:val="22"/>
          <w:szCs w:val="22"/>
        </w:rPr>
      </w:pPr>
      <w:r>
        <w:rPr>
          <w:b/>
          <w:bCs/>
          <w:color w:val="auto"/>
          <w:sz w:val="22"/>
          <w:szCs w:val="22"/>
        </w:rPr>
        <w:t xml:space="preserve">Next steps </w:t>
      </w:r>
    </w:p>
    <w:p w14:paraId="5DC221AC" w14:textId="77777777" w:rsidR="0058627B" w:rsidRDefault="0058627B" w:rsidP="0058627B">
      <w:pPr>
        <w:pStyle w:val="Default"/>
        <w:rPr>
          <w:color w:val="auto"/>
          <w:sz w:val="22"/>
          <w:szCs w:val="22"/>
        </w:rPr>
      </w:pPr>
    </w:p>
    <w:p w14:paraId="62A8D5EF" w14:textId="77777777" w:rsidR="00037E61" w:rsidRDefault="00037E61" w:rsidP="00037E61">
      <w:pPr>
        <w:pStyle w:val="MainText"/>
        <w:numPr>
          <w:ilvl w:val="0"/>
          <w:numId w:val="16"/>
        </w:numPr>
        <w:rPr>
          <w:rFonts w:ascii="Arial" w:hAnsi="Arial" w:cs="Arial"/>
          <w:szCs w:val="22"/>
        </w:rPr>
      </w:pPr>
      <w:r w:rsidRPr="0067552C">
        <w:rPr>
          <w:rFonts w:ascii="Arial" w:hAnsi="Arial" w:cs="Arial"/>
          <w:szCs w:val="22"/>
        </w:rPr>
        <w:t xml:space="preserve">Members are asked to note and comment on </w:t>
      </w:r>
      <w:r>
        <w:rPr>
          <w:rFonts w:ascii="Arial" w:hAnsi="Arial" w:cs="Arial"/>
          <w:szCs w:val="22"/>
        </w:rPr>
        <w:t>the National Trading Standards Scams Team programme of work and consider how the LGA could support the Friends Against Scams initiative</w:t>
      </w:r>
      <w:r w:rsidRPr="00263270">
        <w:rPr>
          <w:rFonts w:ascii="Arial" w:hAnsi="Arial" w:cs="Arial"/>
          <w:szCs w:val="22"/>
        </w:rPr>
        <w:t>.</w:t>
      </w:r>
    </w:p>
    <w:p w14:paraId="30F73C98" w14:textId="6D6F51FA" w:rsidR="00A56867" w:rsidRPr="0067552C" w:rsidRDefault="00DF13B8" w:rsidP="00037E61">
      <w:pPr>
        <w:pStyle w:val="MainText"/>
        <w:ind w:left="360"/>
        <w:rPr>
          <w:rFonts w:ascii="Arial" w:hAnsi="Arial" w:cs="Arial"/>
          <w:szCs w:val="22"/>
        </w:rPr>
      </w:pPr>
      <w:r>
        <w:rPr>
          <w:rFonts w:ascii="Arial" w:hAnsi="Arial" w:cs="Arial"/>
          <w:szCs w:val="22"/>
        </w:rPr>
        <w:t xml:space="preserve"> </w:t>
      </w:r>
    </w:p>
    <w:p w14:paraId="17DC58AE" w14:textId="77777777" w:rsidR="00A56867" w:rsidRDefault="00A56867" w:rsidP="0058627B">
      <w:pPr>
        <w:pStyle w:val="Default"/>
        <w:rPr>
          <w:color w:val="auto"/>
          <w:sz w:val="22"/>
          <w:szCs w:val="22"/>
        </w:rPr>
      </w:pPr>
    </w:p>
    <w:p w14:paraId="7B42CD4B" w14:textId="77777777" w:rsidR="00A56867" w:rsidRDefault="00A56867" w:rsidP="0058627B">
      <w:pPr>
        <w:pStyle w:val="Default"/>
        <w:rPr>
          <w:color w:val="auto"/>
          <w:sz w:val="22"/>
          <w:szCs w:val="22"/>
        </w:rPr>
      </w:pPr>
    </w:p>
    <w:p w14:paraId="6DF5D521" w14:textId="79169D68" w:rsidR="0056399C" w:rsidRDefault="0056399C" w:rsidP="0067552C">
      <w:pPr>
        <w:spacing w:after="200" w:line="276" w:lineRule="auto"/>
        <w:rPr>
          <w:rFonts w:ascii="Arial" w:hAnsi="Arial" w:cs="Arial"/>
        </w:rPr>
      </w:pPr>
    </w:p>
    <w:p w14:paraId="3BF48057" w14:textId="77777777" w:rsidR="00E839AF" w:rsidRDefault="00E839AF" w:rsidP="0067552C">
      <w:pPr>
        <w:spacing w:after="200" w:line="276" w:lineRule="auto"/>
        <w:rPr>
          <w:rFonts w:ascii="Arial" w:hAnsi="Arial" w:cs="Arial"/>
        </w:rPr>
      </w:pPr>
    </w:p>
    <w:p w14:paraId="2DEC6625" w14:textId="77777777" w:rsidR="00E839AF" w:rsidRDefault="00E839AF" w:rsidP="0067552C">
      <w:pPr>
        <w:spacing w:after="200" w:line="276" w:lineRule="auto"/>
        <w:rPr>
          <w:rFonts w:ascii="Arial" w:hAnsi="Arial" w:cs="Arial"/>
        </w:rPr>
      </w:pPr>
    </w:p>
    <w:p w14:paraId="6696056C" w14:textId="77777777" w:rsidR="00441263" w:rsidRDefault="00441263" w:rsidP="0067552C">
      <w:pPr>
        <w:spacing w:after="200" w:line="276" w:lineRule="auto"/>
        <w:rPr>
          <w:rFonts w:ascii="Arial" w:hAnsi="Arial" w:cs="Arial"/>
        </w:rPr>
      </w:pPr>
    </w:p>
    <w:p w14:paraId="480C049C" w14:textId="77777777" w:rsidR="00441263" w:rsidRDefault="00441263" w:rsidP="0067552C">
      <w:pPr>
        <w:spacing w:after="200" w:line="276" w:lineRule="auto"/>
        <w:rPr>
          <w:rFonts w:ascii="Arial" w:hAnsi="Arial" w:cs="Arial"/>
        </w:rPr>
      </w:pPr>
    </w:p>
    <w:sectPr w:rsidR="00441263">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23F91" w16cid:durableId="1FD9CCB3"/>
  <w16cid:commentId w16cid:paraId="6D487F09" w16cid:durableId="1FD9CD25"/>
  <w16cid:commentId w16cid:paraId="15AAB000" w16cid:durableId="1FD9CD4D"/>
  <w16cid:commentId w16cid:paraId="72EBD0F8" w16cid:durableId="1FD9CD7C"/>
  <w16cid:commentId w16cid:paraId="0C8D8E0B" w16cid:durableId="1FD9C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12205" w14:textId="77777777" w:rsidR="00D66AD2" w:rsidRDefault="00D66AD2" w:rsidP="0068448B">
      <w:r>
        <w:separator/>
      </w:r>
    </w:p>
  </w:endnote>
  <w:endnote w:type="continuationSeparator" w:id="0">
    <w:p w14:paraId="5A772584" w14:textId="77777777" w:rsidR="00D66AD2" w:rsidRDefault="00D66AD2" w:rsidP="0068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LBS W+ Humanist 777 B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99E6" w14:textId="2786F598" w:rsidR="00D66AD2" w:rsidRDefault="00D66AD2">
    <w:pPr>
      <w:pStyle w:val="Footer"/>
    </w:pPr>
  </w:p>
  <w:p w14:paraId="54634079" w14:textId="77777777" w:rsidR="00D66AD2" w:rsidRDefault="00D6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7F86" w14:textId="77777777" w:rsidR="00D66AD2" w:rsidRDefault="00D66AD2" w:rsidP="0068448B">
      <w:r>
        <w:separator/>
      </w:r>
    </w:p>
  </w:footnote>
  <w:footnote w:type="continuationSeparator" w:id="0">
    <w:p w14:paraId="3F5F5175" w14:textId="77777777" w:rsidR="00D66AD2" w:rsidRDefault="00D66AD2" w:rsidP="0068448B">
      <w:r>
        <w:continuationSeparator/>
      </w:r>
    </w:p>
  </w:footnote>
  <w:footnote w:id="1">
    <w:p w14:paraId="4620927C" w14:textId="1739F88A" w:rsidR="00D66AD2" w:rsidRPr="0037720B" w:rsidRDefault="00D66AD2">
      <w:pPr>
        <w:pStyle w:val="FootnoteText"/>
        <w:rPr>
          <w:rFonts w:ascii="Arial" w:hAnsi="Arial" w:cs="Arial"/>
        </w:rPr>
      </w:pPr>
      <w:r w:rsidRPr="0037720B">
        <w:rPr>
          <w:rStyle w:val="FootnoteReference"/>
          <w:rFonts w:ascii="Arial" w:hAnsi="Arial" w:cs="Arial"/>
        </w:rPr>
        <w:footnoteRef/>
      </w:r>
      <w:r w:rsidRPr="0037720B">
        <w:rPr>
          <w:rFonts w:ascii="Arial" w:hAnsi="Arial" w:cs="Arial"/>
        </w:rPr>
        <w:t xml:space="preserve"> </w:t>
      </w:r>
      <w:r w:rsidRPr="0037720B">
        <w:rPr>
          <w:rFonts w:ascii="Arial" w:hAnsi="Arial" w:cs="Arial"/>
          <w:color w:val="000000"/>
          <w:sz w:val="18"/>
          <w:szCs w:val="18"/>
        </w:rPr>
        <w:t xml:space="preserve">Annual Fraud Indicator (AFI ) 2017 (UK Fraud Costs Measurement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A0C5" w14:textId="3DBE9D48" w:rsidR="00D66AD2" w:rsidRDefault="00D66AD2" w:rsidP="00A43CBB">
    <w:pPr>
      <w:pStyle w:val="Header"/>
    </w:pPr>
  </w:p>
  <w:tbl>
    <w:tblPr>
      <w:tblW w:w="9498" w:type="dxa"/>
      <w:tblLook w:val="01E0" w:firstRow="1" w:lastRow="1" w:firstColumn="1" w:lastColumn="1" w:noHBand="0" w:noVBand="0"/>
    </w:tblPr>
    <w:tblGrid>
      <w:gridCol w:w="5824"/>
      <w:gridCol w:w="3674"/>
    </w:tblGrid>
    <w:tr w:rsidR="00D66AD2" w:rsidRPr="004F266E" w14:paraId="0A0F0D4E" w14:textId="77777777" w:rsidTr="0037720B">
      <w:tc>
        <w:tcPr>
          <w:tcW w:w="5824" w:type="dxa"/>
          <w:vMerge w:val="restart"/>
          <w:shd w:val="clear" w:color="auto" w:fill="auto"/>
        </w:tcPr>
        <w:p w14:paraId="010F8962" w14:textId="77777777" w:rsidR="00D66AD2" w:rsidRPr="00374227" w:rsidRDefault="00D66AD2" w:rsidP="00FF3A8F">
          <w:pPr>
            <w:pStyle w:val="Header"/>
            <w:tabs>
              <w:tab w:val="center" w:pos="2923"/>
            </w:tabs>
          </w:pPr>
          <w:r>
            <w:rPr>
              <w:rFonts w:ascii="Arial" w:hAnsi="Arial" w:cs="Arial"/>
              <w:noProof/>
              <w:sz w:val="44"/>
              <w:szCs w:val="44"/>
            </w:rPr>
            <w:drawing>
              <wp:inline distT="0" distB="0" distL="0" distR="0" wp14:anchorId="7B6F51CE" wp14:editId="78A2455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674" w:type="dxa"/>
          <w:shd w:val="clear" w:color="auto" w:fill="auto"/>
          <w:vAlign w:val="center"/>
        </w:tcPr>
        <w:p w14:paraId="4C162ED2" w14:textId="2101DF09" w:rsidR="00D66AD2" w:rsidRPr="00374227" w:rsidRDefault="00D66AD2" w:rsidP="00AE2D25">
          <w:pPr>
            <w:pStyle w:val="Header"/>
            <w:rPr>
              <w:rFonts w:ascii="Arial" w:hAnsi="Arial" w:cs="Arial"/>
              <w:b/>
              <w:szCs w:val="22"/>
            </w:rPr>
          </w:pPr>
          <w:r>
            <w:rPr>
              <w:rFonts w:ascii="Arial" w:hAnsi="Arial" w:cs="Arial"/>
              <w:b/>
              <w:szCs w:val="22"/>
            </w:rPr>
            <w:t xml:space="preserve">Safer and Stronger Communities Board </w:t>
          </w:r>
        </w:p>
      </w:tc>
    </w:tr>
    <w:tr w:rsidR="00D66AD2" w14:paraId="51AC1395" w14:textId="77777777" w:rsidTr="0037720B">
      <w:trPr>
        <w:trHeight w:val="450"/>
      </w:trPr>
      <w:tc>
        <w:tcPr>
          <w:tcW w:w="5824" w:type="dxa"/>
          <w:vMerge/>
          <w:shd w:val="clear" w:color="auto" w:fill="auto"/>
        </w:tcPr>
        <w:p w14:paraId="7E7E0E32" w14:textId="77777777" w:rsidR="00D66AD2" w:rsidRPr="00374227" w:rsidRDefault="00D66AD2" w:rsidP="00FF3A8F">
          <w:pPr>
            <w:pStyle w:val="Header"/>
          </w:pPr>
        </w:p>
      </w:tc>
      <w:tc>
        <w:tcPr>
          <w:tcW w:w="3674" w:type="dxa"/>
          <w:shd w:val="clear" w:color="auto" w:fill="auto"/>
          <w:vAlign w:val="center"/>
        </w:tcPr>
        <w:p w14:paraId="44F3A274" w14:textId="71B8C9AF" w:rsidR="00D66AD2" w:rsidRPr="00374227" w:rsidRDefault="00D66AD2" w:rsidP="00915ED8">
          <w:pPr>
            <w:pStyle w:val="Header"/>
            <w:spacing w:before="60"/>
            <w:rPr>
              <w:rFonts w:ascii="Arial" w:hAnsi="Arial" w:cs="Arial"/>
              <w:szCs w:val="22"/>
            </w:rPr>
          </w:pPr>
          <w:r>
            <w:rPr>
              <w:rFonts w:ascii="Arial" w:hAnsi="Arial" w:cs="Arial"/>
              <w:szCs w:val="22"/>
            </w:rPr>
            <w:t>14 January 2019</w:t>
          </w:r>
        </w:p>
      </w:tc>
    </w:tr>
    <w:tr w:rsidR="00D66AD2" w:rsidRPr="004F266E" w14:paraId="580CBB03" w14:textId="77777777" w:rsidTr="0037720B">
      <w:trPr>
        <w:trHeight w:val="708"/>
      </w:trPr>
      <w:tc>
        <w:tcPr>
          <w:tcW w:w="5824" w:type="dxa"/>
          <w:vMerge/>
          <w:shd w:val="clear" w:color="auto" w:fill="auto"/>
        </w:tcPr>
        <w:p w14:paraId="517813FE" w14:textId="0D207287" w:rsidR="00D66AD2" w:rsidRPr="00374227" w:rsidRDefault="00D66AD2" w:rsidP="00FF3A8F">
          <w:pPr>
            <w:pStyle w:val="Header"/>
          </w:pPr>
        </w:p>
      </w:tc>
      <w:tc>
        <w:tcPr>
          <w:tcW w:w="3674" w:type="dxa"/>
          <w:shd w:val="clear" w:color="auto" w:fill="auto"/>
          <w:vAlign w:val="center"/>
        </w:tcPr>
        <w:p w14:paraId="06A3E173" w14:textId="77777777" w:rsidR="00D66AD2" w:rsidRPr="00374227" w:rsidRDefault="00D66AD2" w:rsidP="00FF3A8F">
          <w:pPr>
            <w:pStyle w:val="Header"/>
            <w:spacing w:before="60"/>
            <w:rPr>
              <w:rFonts w:ascii="Arial" w:hAnsi="Arial" w:cs="Arial"/>
              <w:b/>
              <w:szCs w:val="22"/>
            </w:rPr>
          </w:pPr>
        </w:p>
      </w:tc>
    </w:tr>
  </w:tbl>
  <w:p w14:paraId="4E006AD7" w14:textId="77777777" w:rsidR="00D66AD2" w:rsidRPr="00A43CBB" w:rsidRDefault="00D66AD2" w:rsidP="00552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FF5"/>
    <w:multiLevelType w:val="hybridMultilevel"/>
    <w:tmpl w:val="026C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D5F45"/>
    <w:multiLevelType w:val="hybridMultilevel"/>
    <w:tmpl w:val="2E5C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D4"/>
    <w:multiLevelType w:val="multilevel"/>
    <w:tmpl w:val="08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8157C"/>
    <w:multiLevelType w:val="hybridMultilevel"/>
    <w:tmpl w:val="F29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2F89"/>
    <w:multiLevelType w:val="hybridMultilevel"/>
    <w:tmpl w:val="6C8CB57E"/>
    <w:lvl w:ilvl="0" w:tplc="0809000F">
      <w:start w:val="1"/>
      <w:numFmt w:val="decimal"/>
      <w:lvlText w:val="%1."/>
      <w:lvlJc w:val="left"/>
      <w:pPr>
        <w:ind w:left="360" w:hanging="360"/>
      </w:pPr>
    </w:lvl>
    <w:lvl w:ilvl="1" w:tplc="08090001">
      <w:start w:val="1"/>
      <w:numFmt w:val="bullet"/>
      <w:lvlText w:val=""/>
      <w:lvlJc w:val="left"/>
      <w:pPr>
        <w:ind w:left="1083" w:hanging="360"/>
      </w:pPr>
      <w:rPr>
        <w:rFonts w:ascii="Symbol" w:hAnsi="Symbol" w:hint="default"/>
      </w:r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15:restartNumberingAfterBreak="0">
    <w:nsid w:val="1D8F1E48"/>
    <w:multiLevelType w:val="hybridMultilevel"/>
    <w:tmpl w:val="65A86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607A2C"/>
    <w:multiLevelType w:val="hybridMultilevel"/>
    <w:tmpl w:val="A072C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63FF8"/>
    <w:multiLevelType w:val="hybridMultilevel"/>
    <w:tmpl w:val="D04ED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217D2"/>
    <w:multiLevelType w:val="hybridMultilevel"/>
    <w:tmpl w:val="BD3E80BA"/>
    <w:lvl w:ilvl="0" w:tplc="432E8DC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FA5DA0"/>
    <w:multiLevelType w:val="hybridMultilevel"/>
    <w:tmpl w:val="34761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F7362C"/>
    <w:multiLevelType w:val="hybridMultilevel"/>
    <w:tmpl w:val="9514CDDC"/>
    <w:lvl w:ilvl="0" w:tplc="08090001">
      <w:start w:val="1"/>
      <w:numFmt w:val="bullet"/>
      <w:lvlText w:val=""/>
      <w:lvlJc w:val="left"/>
      <w:pPr>
        <w:ind w:left="360" w:hanging="360"/>
      </w:pPr>
      <w:rPr>
        <w:rFonts w:ascii="Symbol" w:hAnsi="Symbol" w:hint="default"/>
      </w:rPr>
    </w:lvl>
    <w:lvl w:ilvl="1" w:tplc="43DCA0B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129B6"/>
    <w:multiLevelType w:val="hybridMultilevel"/>
    <w:tmpl w:val="A93AA6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5925DC1"/>
    <w:multiLevelType w:val="hybridMultilevel"/>
    <w:tmpl w:val="D04ED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96887"/>
    <w:multiLevelType w:val="hybridMultilevel"/>
    <w:tmpl w:val="A684A0B6"/>
    <w:styleLink w:val="Bullet"/>
    <w:lvl w:ilvl="0" w:tplc="CF044C3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2EECCC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35031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43CAAA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0656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93EC8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60A035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6A413E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828DC0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75D33B9"/>
    <w:multiLevelType w:val="hybridMultilevel"/>
    <w:tmpl w:val="031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B13C9"/>
    <w:multiLevelType w:val="multilevel"/>
    <w:tmpl w:val="6EEEF8F4"/>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9253C2"/>
    <w:multiLevelType w:val="hybridMultilevel"/>
    <w:tmpl w:val="E90AAE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3D68A2"/>
    <w:multiLevelType w:val="hybridMultilevel"/>
    <w:tmpl w:val="043A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81416"/>
    <w:multiLevelType w:val="hybridMultilevel"/>
    <w:tmpl w:val="A8B2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83F9A"/>
    <w:multiLevelType w:val="hybridMultilevel"/>
    <w:tmpl w:val="ADE25F54"/>
    <w:lvl w:ilvl="0" w:tplc="0809000F">
      <w:start w:val="1"/>
      <w:numFmt w:val="decimal"/>
      <w:lvlText w:val="%1."/>
      <w:lvlJc w:val="left"/>
      <w:pPr>
        <w:ind w:left="360"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2" w15:restartNumberingAfterBreak="0">
    <w:nsid w:val="52793148"/>
    <w:multiLevelType w:val="hybridMultilevel"/>
    <w:tmpl w:val="150A9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66085"/>
    <w:multiLevelType w:val="hybridMultilevel"/>
    <w:tmpl w:val="ADE25F54"/>
    <w:lvl w:ilvl="0" w:tplc="0809000F">
      <w:start w:val="1"/>
      <w:numFmt w:val="decimal"/>
      <w:lvlText w:val="%1."/>
      <w:lvlJc w:val="left"/>
      <w:pPr>
        <w:ind w:left="647" w:hanging="360"/>
      </w:pPr>
    </w:lvl>
    <w:lvl w:ilvl="1" w:tplc="08090019" w:tentative="1">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24" w15:restartNumberingAfterBreak="0">
    <w:nsid w:val="615F505B"/>
    <w:multiLevelType w:val="hybridMultilevel"/>
    <w:tmpl w:val="BB948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153890"/>
    <w:multiLevelType w:val="hybridMultilevel"/>
    <w:tmpl w:val="6EBA5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47360"/>
    <w:multiLevelType w:val="hybridMultilevel"/>
    <w:tmpl w:val="A684A0B6"/>
    <w:numStyleLink w:val="Bullet"/>
  </w:abstractNum>
  <w:abstractNum w:abstractNumId="27" w15:restartNumberingAfterBreak="0">
    <w:nsid w:val="79DB1F57"/>
    <w:multiLevelType w:val="hybridMultilevel"/>
    <w:tmpl w:val="EB2EE00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7D655761"/>
    <w:multiLevelType w:val="hybridMultilevel"/>
    <w:tmpl w:val="C0287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2F04C8"/>
    <w:multiLevelType w:val="hybridMultilevel"/>
    <w:tmpl w:val="EF5C2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9"/>
  </w:num>
  <w:num w:numId="3">
    <w:abstractNumId w:val="25"/>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7"/>
  </w:num>
  <w:num w:numId="9">
    <w:abstractNumId w:val="2"/>
  </w:num>
  <w:num w:numId="10">
    <w:abstractNumId w:val="22"/>
  </w:num>
  <w:num w:numId="11">
    <w:abstractNumId w:val="11"/>
  </w:num>
  <w:num w:numId="12">
    <w:abstractNumId w:val="6"/>
  </w:num>
  <w:num w:numId="13">
    <w:abstractNumId w:val="28"/>
  </w:num>
  <w:num w:numId="14">
    <w:abstractNumId w:val="10"/>
  </w:num>
  <w:num w:numId="15">
    <w:abstractNumId w:val="9"/>
  </w:num>
  <w:num w:numId="16">
    <w:abstractNumId w:val="4"/>
  </w:num>
  <w:num w:numId="17">
    <w:abstractNumId w:val="27"/>
  </w:num>
  <w:num w:numId="18">
    <w:abstractNumId w:val="1"/>
  </w:num>
  <w:num w:numId="19">
    <w:abstractNumId w:val="0"/>
  </w:num>
  <w:num w:numId="20">
    <w:abstractNumId w:val="15"/>
  </w:num>
  <w:num w:numId="21">
    <w:abstractNumId w:val="23"/>
  </w:num>
  <w:num w:numId="22">
    <w:abstractNumId w:val="17"/>
  </w:num>
  <w:num w:numId="23">
    <w:abstractNumId w:val="3"/>
  </w:num>
  <w:num w:numId="24">
    <w:abstractNumId w:val="20"/>
  </w:num>
  <w:num w:numId="25">
    <w:abstractNumId w:val="19"/>
  </w:num>
  <w:num w:numId="26">
    <w:abstractNumId w:val="24"/>
  </w:num>
  <w:num w:numId="27">
    <w:abstractNumId w:val="14"/>
  </w:num>
  <w:num w:numId="28">
    <w:abstractNumId w:val="26"/>
  </w:num>
  <w:num w:numId="29">
    <w:abstractNumId w:val="5"/>
  </w:num>
  <w:num w:numId="30">
    <w:abstractNumId w:val="21"/>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8B"/>
    <w:rsid w:val="00002BF9"/>
    <w:rsid w:val="00003645"/>
    <w:rsid w:val="00011513"/>
    <w:rsid w:val="00011E69"/>
    <w:rsid w:val="00015777"/>
    <w:rsid w:val="0001582A"/>
    <w:rsid w:val="00027110"/>
    <w:rsid w:val="000310BE"/>
    <w:rsid w:val="000326C9"/>
    <w:rsid w:val="000370D0"/>
    <w:rsid w:val="00037AD9"/>
    <w:rsid w:val="00037E61"/>
    <w:rsid w:val="00041AD0"/>
    <w:rsid w:val="000425BA"/>
    <w:rsid w:val="00052EE3"/>
    <w:rsid w:val="000558AA"/>
    <w:rsid w:val="000560A9"/>
    <w:rsid w:val="0006409C"/>
    <w:rsid w:val="00065D05"/>
    <w:rsid w:val="0008419D"/>
    <w:rsid w:val="00085AFD"/>
    <w:rsid w:val="00087011"/>
    <w:rsid w:val="00087805"/>
    <w:rsid w:val="00087F15"/>
    <w:rsid w:val="00087FF6"/>
    <w:rsid w:val="000921A4"/>
    <w:rsid w:val="00093819"/>
    <w:rsid w:val="000940FC"/>
    <w:rsid w:val="00097F88"/>
    <w:rsid w:val="000A5A76"/>
    <w:rsid w:val="000A634D"/>
    <w:rsid w:val="000B78E2"/>
    <w:rsid w:val="000B7D5F"/>
    <w:rsid w:val="000C6DD1"/>
    <w:rsid w:val="000D7C54"/>
    <w:rsid w:val="000E0B26"/>
    <w:rsid w:val="000E20AE"/>
    <w:rsid w:val="000E3936"/>
    <w:rsid w:val="000E5F66"/>
    <w:rsid w:val="001004A3"/>
    <w:rsid w:val="0010158F"/>
    <w:rsid w:val="001037B4"/>
    <w:rsid w:val="0011177E"/>
    <w:rsid w:val="0011697E"/>
    <w:rsid w:val="0012479F"/>
    <w:rsid w:val="00126010"/>
    <w:rsid w:val="00130FE6"/>
    <w:rsid w:val="00134094"/>
    <w:rsid w:val="00135C74"/>
    <w:rsid w:val="001461F9"/>
    <w:rsid w:val="001520CE"/>
    <w:rsid w:val="0015414C"/>
    <w:rsid w:val="00163EC8"/>
    <w:rsid w:val="001710FD"/>
    <w:rsid w:val="00180C35"/>
    <w:rsid w:val="00180EFE"/>
    <w:rsid w:val="00184A70"/>
    <w:rsid w:val="00192169"/>
    <w:rsid w:val="001A03A1"/>
    <w:rsid w:val="001A0CEF"/>
    <w:rsid w:val="001A72C8"/>
    <w:rsid w:val="001B0716"/>
    <w:rsid w:val="001B0FFD"/>
    <w:rsid w:val="001B24C1"/>
    <w:rsid w:val="001B2BF0"/>
    <w:rsid w:val="001B39B4"/>
    <w:rsid w:val="001B48CD"/>
    <w:rsid w:val="001B6B4B"/>
    <w:rsid w:val="001B717A"/>
    <w:rsid w:val="001B7F2C"/>
    <w:rsid w:val="001C02E2"/>
    <w:rsid w:val="001C63F0"/>
    <w:rsid w:val="001D5106"/>
    <w:rsid w:val="001D6AB8"/>
    <w:rsid w:val="001E2B07"/>
    <w:rsid w:val="001E5753"/>
    <w:rsid w:val="00220D53"/>
    <w:rsid w:val="002219B0"/>
    <w:rsid w:val="002219EB"/>
    <w:rsid w:val="002322B5"/>
    <w:rsid w:val="002336DA"/>
    <w:rsid w:val="00236BC3"/>
    <w:rsid w:val="0024363E"/>
    <w:rsid w:val="00244F54"/>
    <w:rsid w:val="002451C5"/>
    <w:rsid w:val="00261AAE"/>
    <w:rsid w:val="0026272C"/>
    <w:rsid w:val="00263270"/>
    <w:rsid w:val="00264EF5"/>
    <w:rsid w:val="00266494"/>
    <w:rsid w:val="00275EC1"/>
    <w:rsid w:val="00281B94"/>
    <w:rsid w:val="00282EFB"/>
    <w:rsid w:val="00283781"/>
    <w:rsid w:val="00284A7A"/>
    <w:rsid w:val="002857C5"/>
    <w:rsid w:val="002864FE"/>
    <w:rsid w:val="002867F4"/>
    <w:rsid w:val="00287064"/>
    <w:rsid w:val="002917E1"/>
    <w:rsid w:val="00292774"/>
    <w:rsid w:val="00292DA1"/>
    <w:rsid w:val="00294D17"/>
    <w:rsid w:val="002956D6"/>
    <w:rsid w:val="002B06F1"/>
    <w:rsid w:val="002B2D01"/>
    <w:rsid w:val="002B308F"/>
    <w:rsid w:val="002B57E5"/>
    <w:rsid w:val="002B5DC3"/>
    <w:rsid w:val="002C331C"/>
    <w:rsid w:val="002C4027"/>
    <w:rsid w:val="002C51C1"/>
    <w:rsid w:val="002C705C"/>
    <w:rsid w:val="002D416E"/>
    <w:rsid w:val="002D509F"/>
    <w:rsid w:val="002D611C"/>
    <w:rsid w:val="002D68B7"/>
    <w:rsid w:val="002E0C2F"/>
    <w:rsid w:val="002E2FA0"/>
    <w:rsid w:val="002F2FAA"/>
    <w:rsid w:val="002F3BE0"/>
    <w:rsid w:val="002F5CC4"/>
    <w:rsid w:val="002F661D"/>
    <w:rsid w:val="00307C3C"/>
    <w:rsid w:val="00310731"/>
    <w:rsid w:val="00312027"/>
    <w:rsid w:val="00313EC8"/>
    <w:rsid w:val="00317F51"/>
    <w:rsid w:val="00320A46"/>
    <w:rsid w:val="00320FFA"/>
    <w:rsid w:val="0033122E"/>
    <w:rsid w:val="003332D0"/>
    <w:rsid w:val="003335EA"/>
    <w:rsid w:val="00337AD6"/>
    <w:rsid w:val="00342B25"/>
    <w:rsid w:val="0034555D"/>
    <w:rsid w:val="003462A7"/>
    <w:rsid w:val="0035149D"/>
    <w:rsid w:val="003535D2"/>
    <w:rsid w:val="00353CF8"/>
    <w:rsid w:val="003554EF"/>
    <w:rsid w:val="003570F9"/>
    <w:rsid w:val="0036201E"/>
    <w:rsid w:val="00363286"/>
    <w:rsid w:val="00367A83"/>
    <w:rsid w:val="003708FC"/>
    <w:rsid w:val="0037503B"/>
    <w:rsid w:val="00375430"/>
    <w:rsid w:val="0037720B"/>
    <w:rsid w:val="003822FE"/>
    <w:rsid w:val="0038510C"/>
    <w:rsid w:val="0038697A"/>
    <w:rsid w:val="003907A5"/>
    <w:rsid w:val="00391492"/>
    <w:rsid w:val="00391AB4"/>
    <w:rsid w:val="0039218C"/>
    <w:rsid w:val="0039421D"/>
    <w:rsid w:val="003943B5"/>
    <w:rsid w:val="003963D7"/>
    <w:rsid w:val="003A3307"/>
    <w:rsid w:val="003A339F"/>
    <w:rsid w:val="003B0DF0"/>
    <w:rsid w:val="003B1639"/>
    <w:rsid w:val="003B23E2"/>
    <w:rsid w:val="003C1A88"/>
    <w:rsid w:val="003C3019"/>
    <w:rsid w:val="003E3CB9"/>
    <w:rsid w:val="003E3ED4"/>
    <w:rsid w:val="003F7A2B"/>
    <w:rsid w:val="00400556"/>
    <w:rsid w:val="004036A2"/>
    <w:rsid w:val="00410F05"/>
    <w:rsid w:val="00415040"/>
    <w:rsid w:val="00422FA3"/>
    <w:rsid w:val="00433B5F"/>
    <w:rsid w:val="00434067"/>
    <w:rsid w:val="00441263"/>
    <w:rsid w:val="00441614"/>
    <w:rsid w:val="004448D1"/>
    <w:rsid w:val="004533E4"/>
    <w:rsid w:val="004654BB"/>
    <w:rsid w:val="004726BF"/>
    <w:rsid w:val="0047560B"/>
    <w:rsid w:val="004763FA"/>
    <w:rsid w:val="00481085"/>
    <w:rsid w:val="004822C3"/>
    <w:rsid w:val="00491661"/>
    <w:rsid w:val="00494E75"/>
    <w:rsid w:val="00497282"/>
    <w:rsid w:val="004A2ACA"/>
    <w:rsid w:val="004A6803"/>
    <w:rsid w:val="004A6949"/>
    <w:rsid w:val="004B2E2B"/>
    <w:rsid w:val="004B40BA"/>
    <w:rsid w:val="004B45FA"/>
    <w:rsid w:val="004B55E3"/>
    <w:rsid w:val="004B56DA"/>
    <w:rsid w:val="004C3057"/>
    <w:rsid w:val="004C365C"/>
    <w:rsid w:val="004E2ADE"/>
    <w:rsid w:val="004E5229"/>
    <w:rsid w:val="004F663F"/>
    <w:rsid w:val="004F70B0"/>
    <w:rsid w:val="004F77B2"/>
    <w:rsid w:val="00507041"/>
    <w:rsid w:val="00507DCC"/>
    <w:rsid w:val="00511F43"/>
    <w:rsid w:val="005163C9"/>
    <w:rsid w:val="00516BB7"/>
    <w:rsid w:val="00521DAE"/>
    <w:rsid w:val="00535B65"/>
    <w:rsid w:val="00535CD5"/>
    <w:rsid w:val="00552746"/>
    <w:rsid w:val="005544FD"/>
    <w:rsid w:val="00555912"/>
    <w:rsid w:val="0056042A"/>
    <w:rsid w:val="00561239"/>
    <w:rsid w:val="005613D6"/>
    <w:rsid w:val="00562411"/>
    <w:rsid w:val="0056399C"/>
    <w:rsid w:val="005648D3"/>
    <w:rsid w:val="00570965"/>
    <w:rsid w:val="00570B73"/>
    <w:rsid w:val="005726A1"/>
    <w:rsid w:val="00572AA3"/>
    <w:rsid w:val="005764FC"/>
    <w:rsid w:val="00577475"/>
    <w:rsid w:val="005810E0"/>
    <w:rsid w:val="00583619"/>
    <w:rsid w:val="00584698"/>
    <w:rsid w:val="0058627B"/>
    <w:rsid w:val="00586B91"/>
    <w:rsid w:val="005B246C"/>
    <w:rsid w:val="005C7271"/>
    <w:rsid w:val="005C7C3F"/>
    <w:rsid w:val="005C7E7B"/>
    <w:rsid w:val="005D66BA"/>
    <w:rsid w:val="005E07FB"/>
    <w:rsid w:val="005E1DA8"/>
    <w:rsid w:val="005E3F10"/>
    <w:rsid w:val="005E5B5B"/>
    <w:rsid w:val="005F20CF"/>
    <w:rsid w:val="005F40FA"/>
    <w:rsid w:val="005F4F38"/>
    <w:rsid w:val="00602A97"/>
    <w:rsid w:val="00605B7E"/>
    <w:rsid w:val="006063C9"/>
    <w:rsid w:val="00615ADF"/>
    <w:rsid w:val="00616E90"/>
    <w:rsid w:val="00620B85"/>
    <w:rsid w:val="00620FCF"/>
    <w:rsid w:val="006213A5"/>
    <w:rsid w:val="006261FD"/>
    <w:rsid w:val="00632575"/>
    <w:rsid w:val="00634AED"/>
    <w:rsid w:val="006359A4"/>
    <w:rsid w:val="0063692A"/>
    <w:rsid w:val="00637C75"/>
    <w:rsid w:val="00637F57"/>
    <w:rsid w:val="00641BE0"/>
    <w:rsid w:val="00652DBE"/>
    <w:rsid w:val="006709B9"/>
    <w:rsid w:val="00671004"/>
    <w:rsid w:val="00672744"/>
    <w:rsid w:val="0067398A"/>
    <w:rsid w:val="0067552C"/>
    <w:rsid w:val="00675B08"/>
    <w:rsid w:val="0068448B"/>
    <w:rsid w:val="0068554A"/>
    <w:rsid w:val="0069076E"/>
    <w:rsid w:val="00695ACD"/>
    <w:rsid w:val="006960AE"/>
    <w:rsid w:val="006A6271"/>
    <w:rsid w:val="006A6441"/>
    <w:rsid w:val="006B0426"/>
    <w:rsid w:val="006B71E5"/>
    <w:rsid w:val="006C40E2"/>
    <w:rsid w:val="006D2BE5"/>
    <w:rsid w:val="006D58E5"/>
    <w:rsid w:val="006D6092"/>
    <w:rsid w:val="006D79A1"/>
    <w:rsid w:val="006D7AA3"/>
    <w:rsid w:val="006E38B5"/>
    <w:rsid w:val="006E4884"/>
    <w:rsid w:val="006E4E73"/>
    <w:rsid w:val="006E5B0F"/>
    <w:rsid w:val="006F0182"/>
    <w:rsid w:val="006F0AED"/>
    <w:rsid w:val="006F2F87"/>
    <w:rsid w:val="006F4A68"/>
    <w:rsid w:val="00705B55"/>
    <w:rsid w:val="00711E67"/>
    <w:rsid w:val="00717C09"/>
    <w:rsid w:val="007207DC"/>
    <w:rsid w:val="00720CEC"/>
    <w:rsid w:val="007236D6"/>
    <w:rsid w:val="007313D3"/>
    <w:rsid w:val="0073185B"/>
    <w:rsid w:val="00731982"/>
    <w:rsid w:val="007322DA"/>
    <w:rsid w:val="00733E25"/>
    <w:rsid w:val="00736634"/>
    <w:rsid w:val="007376CA"/>
    <w:rsid w:val="007418FD"/>
    <w:rsid w:val="0074426C"/>
    <w:rsid w:val="00744CD2"/>
    <w:rsid w:val="0074630A"/>
    <w:rsid w:val="007579B6"/>
    <w:rsid w:val="007636DC"/>
    <w:rsid w:val="00764B58"/>
    <w:rsid w:val="00770CAA"/>
    <w:rsid w:val="0077281F"/>
    <w:rsid w:val="007729C7"/>
    <w:rsid w:val="00785C04"/>
    <w:rsid w:val="00787CC5"/>
    <w:rsid w:val="00794E43"/>
    <w:rsid w:val="007A0878"/>
    <w:rsid w:val="007A2C8E"/>
    <w:rsid w:val="007A44FE"/>
    <w:rsid w:val="007A6C0D"/>
    <w:rsid w:val="007A6C2A"/>
    <w:rsid w:val="007A7A10"/>
    <w:rsid w:val="007B2B9A"/>
    <w:rsid w:val="007B4A03"/>
    <w:rsid w:val="007B778D"/>
    <w:rsid w:val="007C05DD"/>
    <w:rsid w:val="007C7376"/>
    <w:rsid w:val="007D2206"/>
    <w:rsid w:val="007D4E8D"/>
    <w:rsid w:val="007D5936"/>
    <w:rsid w:val="007D6E7D"/>
    <w:rsid w:val="007E14B6"/>
    <w:rsid w:val="007E2C82"/>
    <w:rsid w:val="007E4CB3"/>
    <w:rsid w:val="007E643D"/>
    <w:rsid w:val="007F0E4D"/>
    <w:rsid w:val="007F2AB0"/>
    <w:rsid w:val="00805715"/>
    <w:rsid w:val="008059AD"/>
    <w:rsid w:val="008102AF"/>
    <w:rsid w:val="00811552"/>
    <w:rsid w:val="008119F5"/>
    <w:rsid w:val="008121D1"/>
    <w:rsid w:val="00823DD3"/>
    <w:rsid w:val="0082502F"/>
    <w:rsid w:val="00827995"/>
    <w:rsid w:val="00831B64"/>
    <w:rsid w:val="00832BCE"/>
    <w:rsid w:val="00836A18"/>
    <w:rsid w:val="00844BBA"/>
    <w:rsid w:val="00845F82"/>
    <w:rsid w:val="0084788C"/>
    <w:rsid w:val="00854D5C"/>
    <w:rsid w:val="00863D21"/>
    <w:rsid w:val="00866F70"/>
    <w:rsid w:val="008733CD"/>
    <w:rsid w:val="00873A1E"/>
    <w:rsid w:val="008747FB"/>
    <w:rsid w:val="00880EE7"/>
    <w:rsid w:val="00882F1B"/>
    <w:rsid w:val="008853BD"/>
    <w:rsid w:val="00887853"/>
    <w:rsid w:val="00894FF2"/>
    <w:rsid w:val="008A4E86"/>
    <w:rsid w:val="008B0B61"/>
    <w:rsid w:val="008C335B"/>
    <w:rsid w:val="008C3C69"/>
    <w:rsid w:val="008C7760"/>
    <w:rsid w:val="008D1303"/>
    <w:rsid w:val="008E0524"/>
    <w:rsid w:val="008E1A35"/>
    <w:rsid w:val="008E56ED"/>
    <w:rsid w:val="008E62E8"/>
    <w:rsid w:val="008E658B"/>
    <w:rsid w:val="008E7A5A"/>
    <w:rsid w:val="008F1364"/>
    <w:rsid w:val="008F1605"/>
    <w:rsid w:val="008F48E7"/>
    <w:rsid w:val="008F6D77"/>
    <w:rsid w:val="0090339D"/>
    <w:rsid w:val="00906260"/>
    <w:rsid w:val="00914EC4"/>
    <w:rsid w:val="00915ED8"/>
    <w:rsid w:val="00917702"/>
    <w:rsid w:val="00920C28"/>
    <w:rsid w:val="00922945"/>
    <w:rsid w:val="00923E51"/>
    <w:rsid w:val="009263C8"/>
    <w:rsid w:val="00930D80"/>
    <w:rsid w:val="0093142F"/>
    <w:rsid w:val="00933109"/>
    <w:rsid w:val="009434EF"/>
    <w:rsid w:val="0095580A"/>
    <w:rsid w:val="00957CBE"/>
    <w:rsid w:val="0097181E"/>
    <w:rsid w:val="00973020"/>
    <w:rsid w:val="00980AB4"/>
    <w:rsid w:val="009823FF"/>
    <w:rsid w:val="00985837"/>
    <w:rsid w:val="00985FC9"/>
    <w:rsid w:val="00997D15"/>
    <w:rsid w:val="009A3A0A"/>
    <w:rsid w:val="009B083E"/>
    <w:rsid w:val="009B3B79"/>
    <w:rsid w:val="009B6E65"/>
    <w:rsid w:val="009B75C2"/>
    <w:rsid w:val="009C4CD2"/>
    <w:rsid w:val="009C6B74"/>
    <w:rsid w:val="009D1F47"/>
    <w:rsid w:val="009D3031"/>
    <w:rsid w:val="009E4C05"/>
    <w:rsid w:val="009E78A9"/>
    <w:rsid w:val="009F1718"/>
    <w:rsid w:val="009F7F5E"/>
    <w:rsid w:val="00A06874"/>
    <w:rsid w:val="00A16AED"/>
    <w:rsid w:val="00A17B7E"/>
    <w:rsid w:val="00A17D5A"/>
    <w:rsid w:val="00A17FBD"/>
    <w:rsid w:val="00A24A5B"/>
    <w:rsid w:val="00A25417"/>
    <w:rsid w:val="00A258A5"/>
    <w:rsid w:val="00A273E6"/>
    <w:rsid w:val="00A3107D"/>
    <w:rsid w:val="00A31316"/>
    <w:rsid w:val="00A318BF"/>
    <w:rsid w:val="00A34971"/>
    <w:rsid w:val="00A34D63"/>
    <w:rsid w:val="00A3582B"/>
    <w:rsid w:val="00A41B3C"/>
    <w:rsid w:val="00A43C30"/>
    <w:rsid w:val="00A43CBB"/>
    <w:rsid w:val="00A449F5"/>
    <w:rsid w:val="00A456C0"/>
    <w:rsid w:val="00A47F09"/>
    <w:rsid w:val="00A54649"/>
    <w:rsid w:val="00A56867"/>
    <w:rsid w:val="00A6325C"/>
    <w:rsid w:val="00A63B8D"/>
    <w:rsid w:val="00A7494E"/>
    <w:rsid w:val="00A8260B"/>
    <w:rsid w:val="00A84056"/>
    <w:rsid w:val="00A94E79"/>
    <w:rsid w:val="00A96455"/>
    <w:rsid w:val="00AA1E38"/>
    <w:rsid w:val="00AB6056"/>
    <w:rsid w:val="00AB7398"/>
    <w:rsid w:val="00AC27F4"/>
    <w:rsid w:val="00AC77F3"/>
    <w:rsid w:val="00AD16D0"/>
    <w:rsid w:val="00AD27CD"/>
    <w:rsid w:val="00AD3BE2"/>
    <w:rsid w:val="00AD4051"/>
    <w:rsid w:val="00AD5D2E"/>
    <w:rsid w:val="00AD76D9"/>
    <w:rsid w:val="00AE02AB"/>
    <w:rsid w:val="00AE0880"/>
    <w:rsid w:val="00AE2118"/>
    <w:rsid w:val="00AE2D25"/>
    <w:rsid w:val="00AF7EA9"/>
    <w:rsid w:val="00B03DD0"/>
    <w:rsid w:val="00B057D0"/>
    <w:rsid w:val="00B059F6"/>
    <w:rsid w:val="00B14856"/>
    <w:rsid w:val="00B15706"/>
    <w:rsid w:val="00B230AE"/>
    <w:rsid w:val="00B2313B"/>
    <w:rsid w:val="00B25122"/>
    <w:rsid w:val="00B27706"/>
    <w:rsid w:val="00B31AAF"/>
    <w:rsid w:val="00B34558"/>
    <w:rsid w:val="00B35FF7"/>
    <w:rsid w:val="00B37B28"/>
    <w:rsid w:val="00B37F17"/>
    <w:rsid w:val="00B45A20"/>
    <w:rsid w:val="00B505E1"/>
    <w:rsid w:val="00B50B41"/>
    <w:rsid w:val="00B526C0"/>
    <w:rsid w:val="00B60C06"/>
    <w:rsid w:val="00B64D07"/>
    <w:rsid w:val="00B6614C"/>
    <w:rsid w:val="00B67270"/>
    <w:rsid w:val="00B71D14"/>
    <w:rsid w:val="00B75CB4"/>
    <w:rsid w:val="00B772E9"/>
    <w:rsid w:val="00B93B7C"/>
    <w:rsid w:val="00B94310"/>
    <w:rsid w:val="00B94C4B"/>
    <w:rsid w:val="00B94F68"/>
    <w:rsid w:val="00B972D1"/>
    <w:rsid w:val="00BB2941"/>
    <w:rsid w:val="00BB30B5"/>
    <w:rsid w:val="00BB53CA"/>
    <w:rsid w:val="00BC623D"/>
    <w:rsid w:val="00BD1A98"/>
    <w:rsid w:val="00BD754A"/>
    <w:rsid w:val="00BE0843"/>
    <w:rsid w:val="00BE3C38"/>
    <w:rsid w:val="00BE7C91"/>
    <w:rsid w:val="00BF24F4"/>
    <w:rsid w:val="00BF400A"/>
    <w:rsid w:val="00BF5F65"/>
    <w:rsid w:val="00C027A7"/>
    <w:rsid w:val="00C116E0"/>
    <w:rsid w:val="00C11C94"/>
    <w:rsid w:val="00C12332"/>
    <w:rsid w:val="00C13DC1"/>
    <w:rsid w:val="00C24EC0"/>
    <w:rsid w:val="00C25ABB"/>
    <w:rsid w:val="00C25F39"/>
    <w:rsid w:val="00C33236"/>
    <w:rsid w:val="00C34292"/>
    <w:rsid w:val="00C37CF2"/>
    <w:rsid w:val="00C40D15"/>
    <w:rsid w:val="00C46F80"/>
    <w:rsid w:val="00C47B92"/>
    <w:rsid w:val="00C5272A"/>
    <w:rsid w:val="00C53B5E"/>
    <w:rsid w:val="00C5553D"/>
    <w:rsid w:val="00C57D7F"/>
    <w:rsid w:val="00C60321"/>
    <w:rsid w:val="00C609B8"/>
    <w:rsid w:val="00C60F8A"/>
    <w:rsid w:val="00C625C4"/>
    <w:rsid w:val="00C646B3"/>
    <w:rsid w:val="00C67410"/>
    <w:rsid w:val="00C7197A"/>
    <w:rsid w:val="00C7253B"/>
    <w:rsid w:val="00C75DE1"/>
    <w:rsid w:val="00C835F7"/>
    <w:rsid w:val="00C853CB"/>
    <w:rsid w:val="00C86E74"/>
    <w:rsid w:val="00C86F51"/>
    <w:rsid w:val="00C95908"/>
    <w:rsid w:val="00CA44ED"/>
    <w:rsid w:val="00CA5D8B"/>
    <w:rsid w:val="00CA710A"/>
    <w:rsid w:val="00CA7E15"/>
    <w:rsid w:val="00CB32F2"/>
    <w:rsid w:val="00CC0C3F"/>
    <w:rsid w:val="00CC360D"/>
    <w:rsid w:val="00CC4243"/>
    <w:rsid w:val="00CC6E56"/>
    <w:rsid w:val="00CC7DE4"/>
    <w:rsid w:val="00CE0477"/>
    <w:rsid w:val="00CE2C64"/>
    <w:rsid w:val="00CE48E6"/>
    <w:rsid w:val="00CE64B3"/>
    <w:rsid w:val="00CF11AC"/>
    <w:rsid w:val="00CF36D4"/>
    <w:rsid w:val="00CF533B"/>
    <w:rsid w:val="00CF78D6"/>
    <w:rsid w:val="00CF7E92"/>
    <w:rsid w:val="00D04745"/>
    <w:rsid w:val="00D05627"/>
    <w:rsid w:val="00D20313"/>
    <w:rsid w:val="00D24297"/>
    <w:rsid w:val="00D24712"/>
    <w:rsid w:val="00D254CE"/>
    <w:rsid w:val="00D40D48"/>
    <w:rsid w:val="00D4679D"/>
    <w:rsid w:val="00D52B3C"/>
    <w:rsid w:val="00D55380"/>
    <w:rsid w:val="00D56CAC"/>
    <w:rsid w:val="00D61672"/>
    <w:rsid w:val="00D65400"/>
    <w:rsid w:val="00D66AD2"/>
    <w:rsid w:val="00D727EE"/>
    <w:rsid w:val="00D8500B"/>
    <w:rsid w:val="00D87750"/>
    <w:rsid w:val="00D91623"/>
    <w:rsid w:val="00D9267F"/>
    <w:rsid w:val="00D95D82"/>
    <w:rsid w:val="00DA2824"/>
    <w:rsid w:val="00DA36A9"/>
    <w:rsid w:val="00DA3B6A"/>
    <w:rsid w:val="00DA3CF0"/>
    <w:rsid w:val="00DA3F00"/>
    <w:rsid w:val="00DA6FAE"/>
    <w:rsid w:val="00DB27B1"/>
    <w:rsid w:val="00DB64F4"/>
    <w:rsid w:val="00DC1730"/>
    <w:rsid w:val="00DC26E8"/>
    <w:rsid w:val="00DC3267"/>
    <w:rsid w:val="00DC7B64"/>
    <w:rsid w:val="00DD528C"/>
    <w:rsid w:val="00DE1C46"/>
    <w:rsid w:val="00DE28CA"/>
    <w:rsid w:val="00DE4AA3"/>
    <w:rsid w:val="00DE58D7"/>
    <w:rsid w:val="00DF06B2"/>
    <w:rsid w:val="00DF13B8"/>
    <w:rsid w:val="00DF7F0B"/>
    <w:rsid w:val="00E03378"/>
    <w:rsid w:val="00E03D34"/>
    <w:rsid w:val="00E21F9A"/>
    <w:rsid w:val="00E22545"/>
    <w:rsid w:val="00E313E6"/>
    <w:rsid w:val="00E42774"/>
    <w:rsid w:val="00E517B7"/>
    <w:rsid w:val="00E5708D"/>
    <w:rsid w:val="00E57500"/>
    <w:rsid w:val="00E605B7"/>
    <w:rsid w:val="00E607BD"/>
    <w:rsid w:val="00E67432"/>
    <w:rsid w:val="00E74CE0"/>
    <w:rsid w:val="00E816A8"/>
    <w:rsid w:val="00E839AF"/>
    <w:rsid w:val="00E85F07"/>
    <w:rsid w:val="00E86C44"/>
    <w:rsid w:val="00E901FF"/>
    <w:rsid w:val="00E91713"/>
    <w:rsid w:val="00E97A4F"/>
    <w:rsid w:val="00EA140B"/>
    <w:rsid w:val="00EA47E6"/>
    <w:rsid w:val="00EA724D"/>
    <w:rsid w:val="00EB19EB"/>
    <w:rsid w:val="00EB42A9"/>
    <w:rsid w:val="00EB6266"/>
    <w:rsid w:val="00EB777C"/>
    <w:rsid w:val="00EC0A92"/>
    <w:rsid w:val="00EC3E27"/>
    <w:rsid w:val="00EC500D"/>
    <w:rsid w:val="00EE0532"/>
    <w:rsid w:val="00EE16B4"/>
    <w:rsid w:val="00EE6D2E"/>
    <w:rsid w:val="00EF42B4"/>
    <w:rsid w:val="00EF5742"/>
    <w:rsid w:val="00F10089"/>
    <w:rsid w:val="00F127F0"/>
    <w:rsid w:val="00F172D6"/>
    <w:rsid w:val="00F23E2A"/>
    <w:rsid w:val="00F250EC"/>
    <w:rsid w:val="00F25456"/>
    <w:rsid w:val="00F27D4E"/>
    <w:rsid w:val="00F31006"/>
    <w:rsid w:val="00F34DBC"/>
    <w:rsid w:val="00F40466"/>
    <w:rsid w:val="00F41691"/>
    <w:rsid w:val="00F53CEA"/>
    <w:rsid w:val="00F60C30"/>
    <w:rsid w:val="00F6188C"/>
    <w:rsid w:val="00F7117A"/>
    <w:rsid w:val="00F7162D"/>
    <w:rsid w:val="00F74062"/>
    <w:rsid w:val="00F8021E"/>
    <w:rsid w:val="00F80523"/>
    <w:rsid w:val="00F83D5E"/>
    <w:rsid w:val="00F85CC5"/>
    <w:rsid w:val="00F86A35"/>
    <w:rsid w:val="00F91239"/>
    <w:rsid w:val="00F93641"/>
    <w:rsid w:val="00FA6A40"/>
    <w:rsid w:val="00FD1B5A"/>
    <w:rsid w:val="00FD3A68"/>
    <w:rsid w:val="00FD518E"/>
    <w:rsid w:val="00FE31C6"/>
    <w:rsid w:val="00FF3261"/>
    <w:rsid w:val="00FF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CA090"/>
  <w15:docId w15:val="{B6284577-B55F-4E80-8724-9C68226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8B"/>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qFormat/>
    <w:rsid w:val="008747F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8B"/>
    <w:rPr>
      <w:color w:val="0000FF"/>
      <w:u w:val="single"/>
    </w:rPr>
  </w:style>
  <w:style w:type="paragraph" w:customStyle="1" w:styleId="MainText">
    <w:name w:val="Main Text"/>
    <w:basedOn w:val="Normal"/>
    <w:rsid w:val="0068448B"/>
    <w:pPr>
      <w:spacing w:line="280" w:lineRule="exact"/>
    </w:pPr>
  </w:style>
  <w:style w:type="paragraph" w:customStyle="1" w:styleId="LGAItemNoHeading">
    <w:name w:val="LGA Item No Heading"/>
    <w:basedOn w:val="MainText"/>
    <w:rsid w:val="0068448B"/>
    <w:pPr>
      <w:spacing w:before="600" w:after="240"/>
    </w:pPr>
    <w:rPr>
      <w:rFonts w:ascii="Frutiger 55 Roman" w:hAnsi="Frutiger 55 Roman"/>
      <w:b/>
      <w:sz w:val="32"/>
    </w:rPr>
  </w:style>
  <w:style w:type="paragraph" w:styleId="Header">
    <w:name w:val="header"/>
    <w:basedOn w:val="Normal"/>
    <w:link w:val="HeaderChar"/>
    <w:unhideWhenUsed/>
    <w:rsid w:val="0068448B"/>
    <w:pPr>
      <w:tabs>
        <w:tab w:val="center" w:pos="4513"/>
        <w:tab w:val="right" w:pos="9026"/>
      </w:tabs>
    </w:pPr>
  </w:style>
  <w:style w:type="character" w:customStyle="1" w:styleId="HeaderChar">
    <w:name w:val="Header Char"/>
    <w:basedOn w:val="DefaultParagraphFont"/>
    <w:link w:val="Header"/>
    <w:rsid w:val="006844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68448B"/>
    <w:pPr>
      <w:tabs>
        <w:tab w:val="center" w:pos="4513"/>
        <w:tab w:val="right" w:pos="9026"/>
      </w:tabs>
    </w:pPr>
  </w:style>
  <w:style w:type="character" w:customStyle="1" w:styleId="FooterChar">
    <w:name w:val="Footer Char"/>
    <w:basedOn w:val="DefaultParagraphFont"/>
    <w:link w:val="Footer"/>
    <w:uiPriority w:val="99"/>
    <w:rsid w:val="006844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68448B"/>
    <w:rPr>
      <w:rFonts w:ascii="Tahoma" w:hAnsi="Tahoma" w:cs="Tahoma"/>
      <w:sz w:val="16"/>
      <w:szCs w:val="16"/>
    </w:rPr>
  </w:style>
  <w:style w:type="character" w:customStyle="1" w:styleId="BalloonTextChar">
    <w:name w:val="Balloon Text Char"/>
    <w:basedOn w:val="DefaultParagraphFont"/>
    <w:link w:val="BalloonText"/>
    <w:uiPriority w:val="99"/>
    <w:semiHidden/>
    <w:rsid w:val="0068448B"/>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7E2C82"/>
    <w:pPr>
      <w:ind w:left="720"/>
      <w:contextualSpacing/>
    </w:pPr>
  </w:style>
  <w:style w:type="table" w:styleId="TableGrid">
    <w:name w:val="Table Grid"/>
    <w:basedOn w:val="TableNormal"/>
    <w:rsid w:val="004C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3261"/>
    <w:rPr>
      <w:sz w:val="16"/>
      <w:szCs w:val="16"/>
    </w:rPr>
  </w:style>
  <w:style w:type="paragraph" w:styleId="CommentText">
    <w:name w:val="annotation text"/>
    <w:basedOn w:val="Normal"/>
    <w:link w:val="CommentTextChar"/>
    <w:uiPriority w:val="99"/>
    <w:semiHidden/>
    <w:unhideWhenUsed/>
    <w:rsid w:val="00FF3261"/>
    <w:rPr>
      <w:sz w:val="20"/>
    </w:rPr>
  </w:style>
  <w:style w:type="character" w:customStyle="1" w:styleId="CommentTextChar">
    <w:name w:val="Comment Text Char"/>
    <w:basedOn w:val="DefaultParagraphFont"/>
    <w:link w:val="CommentText"/>
    <w:uiPriority w:val="99"/>
    <w:semiHidden/>
    <w:rsid w:val="00FF326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3261"/>
    <w:rPr>
      <w:b/>
      <w:bCs/>
    </w:rPr>
  </w:style>
  <w:style w:type="character" w:customStyle="1" w:styleId="CommentSubjectChar">
    <w:name w:val="Comment Subject Char"/>
    <w:basedOn w:val="CommentTextChar"/>
    <w:link w:val="CommentSubject"/>
    <w:uiPriority w:val="99"/>
    <w:semiHidden/>
    <w:rsid w:val="00FF3261"/>
    <w:rPr>
      <w:rFonts w:ascii="Frutiger 45 Light" w:eastAsia="Times New Roman" w:hAnsi="Frutiger 45 Light" w:cs="Times New Roman"/>
      <w:b/>
      <w:bCs/>
      <w:sz w:val="20"/>
      <w:szCs w:val="20"/>
      <w:lang w:eastAsia="en-GB"/>
    </w:rPr>
  </w:style>
  <w:style w:type="character" w:customStyle="1" w:styleId="Style6">
    <w:name w:val="Style6"/>
    <w:basedOn w:val="DefaultParagraphFont"/>
    <w:uiPriority w:val="1"/>
    <w:rsid w:val="00511F43"/>
    <w:rPr>
      <w:rFonts w:ascii="Arial" w:hAnsi="Arial"/>
      <w:b/>
      <w:sz w:val="22"/>
    </w:rPr>
  </w:style>
  <w:style w:type="character" w:customStyle="1" w:styleId="Title2">
    <w:name w:val="Title 2"/>
    <w:basedOn w:val="DefaultParagraphFont"/>
    <w:uiPriority w:val="1"/>
    <w:qFormat/>
    <w:rsid w:val="004E5229"/>
    <w:rPr>
      <w:rFonts w:ascii="Arial" w:hAnsi="Arial"/>
      <w:b/>
      <w:sz w:val="24"/>
    </w:rPr>
  </w:style>
  <w:style w:type="character" w:customStyle="1" w:styleId="ReportTemplate">
    <w:name w:val="Report Template"/>
    <w:uiPriority w:val="1"/>
    <w:qFormat/>
    <w:rsid w:val="004E5229"/>
  </w:style>
  <w:style w:type="character" w:customStyle="1" w:styleId="ListParagraphChar">
    <w:name w:val="List Paragraph Char"/>
    <w:basedOn w:val="DefaultParagraphFont"/>
    <w:link w:val="ListParagraph"/>
    <w:uiPriority w:val="34"/>
    <w:rsid w:val="004E5229"/>
    <w:rPr>
      <w:rFonts w:ascii="Frutiger 45 Light" w:eastAsia="Times New Roman" w:hAnsi="Frutiger 45 Light" w:cs="Times New Roman"/>
      <w:szCs w:val="20"/>
      <w:lang w:eastAsia="en-GB"/>
    </w:rPr>
  </w:style>
  <w:style w:type="paragraph" w:customStyle="1" w:styleId="Default">
    <w:name w:val="Default"/>
    <w:rsid w:val="005862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17FBD"/>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3570F9"/>
    <w:rPr>
      <w:sz w:val="20"/>
    </w:rPr>
  </w:style>
  <w:style w:type="character" w:customStyle="1" w:styleId="FootnoteTextChar">
    <w:name w:val="Footnote Text Char"/>
    <w:basedOn w:val="DefaultParagraphFont"/>
    <w:link w:val="FootnoteText"/>
    <w:uiPriority w:val="99"/>
    <w:semiHidden/>
    <w:rsid w:val="003570F9"/>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3570F9"/>
    <w:rPr>
      <w:vertAlign w:val="superscript"/>
    </w:rPr>
  </w:style>
  <w:style w:type="character" w:customStyle="1" w:styleId="A13">
    <w:name w:val="A13"/>
    <w:basedOn w:val="DefaultParagraphFont"/>
    <w:uiPriority w:val="99"/>
    <w:rsid w:val="0039421D"/>
    <w:rPr>
      <w:rFonts w:ascii="STLBS W+ Humanist 777 BT" w:hAnsi="STLBS W+ Humanist 777 BT" w:hint="default"/>
      <w:b/>
      <w:bCs/>
      <w:color w:val="000000"/>
    </w:rPr>
  </w:style>
  <w:style w:type="paragraph" w:customStyle="1" w:styleId="Body">
    <w:name w:val="Body"/>
    <w:rsid w:val="00A17D5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Bullet">
    <w:name w:val="Bullet"/>
    <w:rsid w:val="00A17D5A"/>
    <w:pPr>
      <w:numPr>
        <w:numId w:val="27"/>
      </w:numPr>
    </w:pPr>
  </w:style>
  <w:style w:type="character" w:customStyle="1" w:styleId="Heading2Char">
    <w:name w:val="Heading 2 Char"/>
    <w:basedOn w:val="DefaultParagraphFont"/>
    <w:link w:val="Heading2"/>
    <w:uiPriority w:val="9"/>
    <w:rsid w:val="008747FB"/>
    <w:rPr>
      <w:rFonts w:ascii="Times New Roman" w:eastAsia="Times New Roman" w:hAnsi="Times New Roman" w:cs="Times New Roman"/>
      <w:b/>
      <w:bCs/>
      <w:sz w:val="36"/>
      <w:szCs w:val="36"/>
      <w:lang w:eastAsia="en-GB"/>
    </w:rPr>
  </w:style>
  <w:style w:type="character" w:customStyle="1" w:styleId="nicecolour">
    <w:name w:val="nicecolour"/>
    <w:basedOn w:val="DefaultParagraphFont"/>
    <w:rsid w:val="008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2878">
      <w:bodyDiv w:val="1"/>
      <w:marLeft w:val="0"/>
      <w:marRight w:val="0"/>
      <w:marTop w:val="0"/>
      <w:marBottom w:val="0"/>
      <w:divBdr>
        <w:top w:val="none" w:sz="0" w:space="0" w:color="auto"/>
        <w:left w:val="none" w:sz="0" w:space="0" w:color="auto"/>
        <w:bottom w:val="none" w:sz="0" w:space="0" w:color="auto"/>
        <w:right w:val="none" w:sz="0" w:space="0" w:color="auto"/>
      </w:divBdr>
      <w:divsChild>
        <w:div w:id="888150598">
          <w:marLeft w:val="0"/>
          <w:marRight w:val="0"/>
          <w:marTop w:val="0"/>
          <w:marBottom w:val="0"/>
          <w:divBdr>
            <w:top w:val="none" w:sz="0" w:space="0" w:color="auto"/>
            <w:left w:val="none" w:sz="0" w:space="0" w:color="auto"/>
            <w:bottom w:val="none" w:sz="0" w:space="0" w:color="auto"/>
            <w:right w:val="none" w:sz="0" w:space="0" w:color="auto"/>
          </w:divBdr>
          <w:divsChild>
            <w:div w:id="1372924632">
              <w:marLeft w:val="0"/>
              <w:marRight w:val="0"/>
              <w:marTop w:val="0"/>
              <w:marBottom w:val="0"/>
              <w:divBdr>
                <w:top w:val="none" w:sz="0" w:space="0" w:color="auto"/>
                <w:left w:val="none" w:sz="0" w:space="0" w:color="auto"/>
                <w:bottom w:val="none" w:sz="0" w:space="0" w:color="auto"/>
                <w:right w:val="none" w:sz="0" w:space="0" w:color="auto"/>
              </w:divBdr>
              <w:divsChild>
                <w:div w:id="1017461983">
                  <w:marLeft w:val="0"/>
                  <w:marRight w:val="0"/>
                  <w:marTop w:val="0"/>
                  <w:marBottom w:val="0"/>
                  <w:divBdr>
                    <w:top w:val="none" w:sz="0" w:space="0" w:color="auto"/>
                    <w:left w:val="none" w:sz="0" w:space="0" w:color="auto"/>
                    <w:bottom w:val="none" w:sz="0" w:space="0" w:color="auto"/>
                    <w:right w:val="none" w:sz="0" w:space="0" w:color="auto"/>
                  </w:divBdr>
                  <w:divsChild>
                    <w:div w:id="567350055">
                      <w:marLeft w:val="0"/>
                      <w:marRight w:val="0"/>
                      <w:marTop w:val="0"/>
                      <w:marBottom w:val="0"/>
                      <w:divBdr>
                        <w:top w:val="none" w:sz="0" w:space="0" w:color="auto"/>
                        <w:left w:val="none" w:sz="0" w:space="0" w:color="auto"/>
                        <w:bottom w:val="none" w:sz="0" w:space="0" w:color="auto"/>
                        <w:right w:val="none" w:sz="0" w:space="0" w:color="auto"/>
                      </w:divBdr>
                      <w:divsChild>
                        <w:div w:id="2033677237">
                          <w:marLeft w:val="0"/>
                          <w:marRight w:val="0"/>
                          <w:marTop w:val="0"/>
                          <w:marBottom w:val="0"/>
                          <w:divBdr>
                            <w:top w:val="none" w:sz="0" w:space="0" w:color="auto"/>
                            <w:left w:val="none" w:sz="0" w:space="0" w:color="auto"/>
                            <w:bottom w:val="none" w:sz="0" w:space="0" w:color="auto"/>
                            <w:right w:val="none" w:sz="0" w:space="0" w:color="auto"/>
                          </w:divBdr>
                          <w:divsChild>
                            <w:div w:id="18294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4382">
      <w:bodyDiv w:val="1"/>
      <w:marLeft w:val="0"/>
      <w:marRight w:val="0"/>
      <w:marTop w:val="0"/>
      <w:marBottom w:val="0"/>
      <w:divBdr>
        <w:top w:val="none" w:sz="0" w:space="0" w:color="auto"/>
        <w:left w:val="none" w:sz="0" w:space="0" w:color="auto"/>
        <w:bottom w:val="none" w:sz="0" w:space="0" w:color="auto"/>
        <w:right w:val="none" w:sz="0" w:space="0" w:color="auto"/>
      </w:divBdr>
      <w:divsChild>
        <w:div w:id="1110473006">
          <w:marLeft w:val="0"/>
          <w:marRight w:val="0"/>
          <w:marTop w:val="0"/>
          <w:marBottom w:val="0"/>
          <w:divBdr>
            <w:top w:val="none" w:sz="0" w:space="0" w:color="auto"/>
            <w:left w:val="none" w:sz="0" w:space="0" w:color="auto"/>
            <w:bottom w:val="none" w:sz="0" w:space="0" w:color="auto"/>
            <w:right w:val="none" w:sz="0" w:space="0" w:color="auto"/>
          </w:divBdr>
          <w:divsChild>
            <w:div w:id="2080397303">
              <w:marLeft w:val="0"/>
              <w:marRight w:val="0"/>
              <w:marTop w:val="0"/>
              <w:marBottom w:val="0"/>
              <w:divBdr>
                <w:top w:val="none" w:sz="0" w:space="0" w:color="auto"/>
                <w:left w:val="none" w:sz="0" w:space="0" w:color="auto"/>
                <w:bottom w:val="none" w:sz="0" w:space="0" w:color="auto"/>
                <w:right w:val="none" w:sz="0" w:space="0" w:color="auto"/>
              </w:divBdr>
              <w:divsChild>
                <w:div w:id="805707995">
                  <w:marLeft w:val="0"/>
                  <w:marRight w:val="0"/>
                  <w:marTop w:val="0"/>
                  <w:marBottom w:val="0"/>
                  <w:divBdr>
                    <w:top w:val="none" w:sz="0" w:space="0" w:color="auto"/>
                    <w:left w:val="none" w:sz="0" w:space="0" w:color="auto"/>
                    <w:bottom w:val="none" w:sz="0" w:space="0" w:color="auto"/>
                    <w:right w:val="none" w:sz="0" w:space="0" w:color="auto"/>
                  </w:divBdr>
                  <w:divsChild>
                    <w:div w:id="829979841">
                      <w:marLeft w:val="0"/>
                      <w:marRight w:val="0"/>
                      <w:marTop w:val="0"/>
                      <w:marBottom w:val="0"/>
                      <w:divBdr>
                        <w:top w:val="none" w:sz="0" w:space="0" w:color="auto"/>
                        <w:left w:val="none" w:sz="0" w:space="0" w:color="auto"/>
                        <w:bottom w:val="none" w:sz="0" w:space="0" w:color="auto"/>
                        <w:right w:val="none" w:sz="0" w:space="0" w:color="auto"/>
                      </w:divBdr>
                      <w:divsChild>
                        <w:div w:id="1281575012">
                          <w:marLeft w:val="0"/>
                          <w:marRight w:val="0"/>
                          <w:marTop w:val="0"/>
                          <w:marBottom w:val="0"/>
                          <w:divBdr>
                            <w:top w:val="none" w:sz="0" w:space="0" w:color="auto"/>
                            <w:left w:val="none" w:sz="0" w:space="0" w:color="auto"/>
                            <w:bottom w:val="none" w:sz="0" w:space="0" w:color="auto"/>
                            <w:right w:val="none" w:sz="0" w:space="0" w:color="auto"/>
                          </w:divBdr>
                          <w:divsChild>
                            <w:div w:id="4551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89601">
      <w:bodyDiv w:val="1"/>
      <w:marLeft w:val="0"/>
      <w:marRight w:val="0"/>
      <w:marTop w:val="0"/>
      <w:marBottom w:val="0"/>
      <w:divBdr>
        <w:top w:val="none" w:sz="0" w:space="0" w:color="auto"/>
        <w:left w:val="none" w:sz="0" w:space="0" w:color="auto"/>
        <w:bottom w:val="none" w:sz="0" w:space="0" w:color="auto"/>
        <w:right w:val="none" w:sz="0" w:space="0" w:color="auto"/>
      </w:divBdr>
    </w:div>
    <w:div w:id="686060244">
      <w:bodyDiv w:val="1"/>
      <w:marLeft w:val="0"/>
      <w:marRight w:val="0"/>
      <w:marTop w:val="0"/>
      <w:marBottom w:val="0"/>
      <w:divBdr>
        <w:top w:val="none" w:sz="0" w:space="0" w:color="auto"/>
        <w:left w:val="none" w:sz="0" w:space="0" w:color="auto"/>
        <w:bottom w:val="none" w:sz="0" w:space="0" w:color="auto"/>
        <w:right w:val="none" w:sz="0" w:space="0" w:color="auto"/>
      </w:divBdr>
    </w:div>
    <w:div w:id="773595703">
      <w:bodyDiv w:val="1"/>
      <w:marLeft w:val="0"/>
      <w:marRight w:val="0"/>
      <w:marTop w:val="0"/>
      <w:marBottom w:val="0"/>
      <w:divBdr>
        <w:top w:val="none" w:sz="0" w:space="0" w:color="auto"/>
        <w:left w:val="none" w:sz="0" w:space="0" w:color="auto"/>
        <w:bottom w:val="none" w:sz="0" w:space="0" w:color="auto"/>
        <w:right w:val="none" w:sz="0" w:space="0" w:color="auto"/>
      </w:divBdr>
    </w:div>
    <w:div w:id="963970681">
      <w:bodyDiv w:val="1"/>
      <w:marLeft w:val="0"/>
      <w:marRight w:val="0"/>
      <w:marTop w:val="0"/>
      <w:marBottom w:val="0"/>
      <w:divBdr>
        <w:top w:val="none" w:sz="0" w:space="0" w:color="auto"/>
        <w:left w:val="none" w:sz="0" w:space="0" w:color="auto"/>
        <w:bottom w:val="none" w:sz="0" w:space="0" w:color="auto"/>
        <w:right w:val="none" w:sz="0" w:space="0" w:color="auto"/>
      </w:divBdr>
    </w:div>
    <w:div w:id="1072628081">
      <w:bodyDiv w:val="1"/>
      <w:marLeft w:val="0"/>
      <w:marRight w:val="0"/>
      <w:marTop w:val="0"/>
      <w:marBottom w:val="0"/>
      <w:divBdr>
        <w:top w:val="none" w:sz="0" w:space="0" w:color="auto"/>
        <w:left w:val="none" w:sz="0" w:space="0" w:color="auto"/>
        <w:bottom w:val="none" w:sz="0" w:space="0" w:color="auto"/>
        <w:right w:val="none" w:sz="0" w:space="0" w:color="auto"/>
      </w:divBdr>
    </w:div>
    <w:div w:id="1582831071">
      <w:bodyDiv w:val="1"/>
      <w:marLeft w:val="0"/>
      <w:marRight w:val="0"/>
      <w:marTop w:val="0"/>
      <w:marBottom w:val="0"/>
      <w:divBdr>
        <w:top w:val="none" w:sz="0" w:space="0" w:color="auto"/>
        <w:left w:val="none" w:sz="0" w:space="0" w:color="auto"/>
        <w:bottom w:val="none" w:sz="0" w:space="0" w:color="auto"/>
        <w:right w:val="none" w:sz="0" w:space="0" w:color="auto"/>
      </w:divBdr>
    </w:div>
    <w:div w:id="1855723916">
      <w:bodyDiv w:val="1"/>
      <w:marLeft w:val="0"/>
      <w:marRight w:val="0"/>
      <w:marTop w:val="0"/>
      <w:marBottom w:val="0"/>
      <w:divBdr>
        <w:top w:val="none" w:sz="0" w:space="0" w:color="auto"/>
        <w:left w:val="none" w:sz="0" w:space="0" w:color="auto"/>
        <w:bottom w:val="none" w:sz="0" w:space="0" w:color="auto"/>
        <w:right w:val="none" w:sz="0" w:space="0" w:color="auto"/>
      </w:divBdr>
      <w:divsChild>
        <w:div w:id="396528">
          <w:marLeft w:val="0"/>
          <w:marRight w:val="0"/>
          <w:marTop w:val="0"/>
          <w:marBottom w:val="0"/>
          <w:divBdr>
            <w:top w:val="none" w:sz="0" w:space="0" w:color="auto"/>
            <w:left w:val="none" w:sz="0" w:space="0" w:color="auto"/>
            <w:bottom w:val="none" w:sz="0" w:space="0" w:color="auto"/>
            <w:right w:val="none" w:sz="0" w:space="0" w:color="auto"/>
          </w:divBdr>
          <w:divsChild>
            <w:div w:id="1761557898">
              <w:marLeft w:val="0"/>
              <w:marRight w:val="0"/>
              <w:marTop w:val="0"/>
              <w:marBottom w:val="0"/>
              <w:divBdr>
                <w:top w:val="none" w:sz="0" w:space="0" w:color="auto"/>
                <w:left w:val="none" w:sz="0" w:space="0" w:color="auto"/>
                <w:bottom w:val="none" w:sz="0" w:space="0" w:color="auto"/>
                <w:right w:val="none" w:sz="0" w:space="0" w:color="auto"/>
              </w:divBdr>
              <w:divsChild>
                <w:div w:id="1312246105">
                  <w:marLeft w:val="0"/>
                  <w:marRight w:val="0"/>
                  <w:marTop w:val="0"/>
                  <w:marBottom w:val="0"/>
                  <w:divBdr>
                    <w:top w:val="none" w:sz="0" w:space="0" w:color="auto"/>
                    <w:left w:val="none" w:sz="0" w:space="0" w:color="auto"/>
                    <w:bottom w:val="none" w:sz="0" w:space="0" w:color="auto"/>
                    <w:right w:val="none" w:sz="0" w:space="0" w:color="auto"/>
                  </w:divBdr>
                  <w:divsChild>
                    <w:div w:id="1624114605">
                      <w:marLeft w:val="0"/>
                      <w:marRight w:val="0"/>
                      <w:marTop w:val="0"/>
                      <w:marBottom w:val="0"/>
                      <w:divBdr>
                        <w:top w:val="none" w:sz="0" w:space="0" w:color="auto"/>
                        <w:left w:val="none" w:sz="0" w:space="0" w:color="auto"/>
                        <w:bottom w:val="none" w:sz="0" w:space="0" w:color="auto"/>
                        <w:right w:val="none" w:sz="0" w:space="0" w:color="auto"/>
                      </w:divBdr>
                      <w:divsChild>
                        <w:div w:id="583104700">
                          <w:marLeft w:val="0"/>
                          <w:marRight w:val="0"/>
                          <w:marTop w:val="0"/>
                          <w:marBottom w:val="0"/>
                          <w:divBdr>
                            <w:top w:val="none" w:sz="0" w:space="0" w:color="auto"/>
                            <w:left w:val="none" w:sz="0" w:space="0" w:color="auto"/>
                            <w:bottom w:val="none" w:sz="0" w:space="0" w:color="auto"/>
                            <w:right w:val="none" w:sz="0" w:space="0" w:color="auto"/>
                          </w:divBdr>
                          <w:divsChild>
                            <w:div w:id="527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ass.org.uk/media/5799/top-tips-financial-abuse-and-scams.pdf"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2FD1AB301B6489897BA692963207E" ma:contentTypeVersion="0" ma:contentTypeDescription="Create a new document." ma:contentTypeScope="" ma:versionID="30b87ef93100329462e314e877fbead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KeywordTaxHTField xmlns="1c8a0e75-f4bc-4eb4-8ed0-578eaea9e1ca">
      <Terms xmlns="http://schemas.microsoft.com/office/infopath/2007/PartnerControls"/>
    </TaxKeywordTaxHTField>
    <Folder xmlns="1c8a0e75-f4bc-4eb4-8ed0-578eaea9e1ca">Scams</Folder>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A878-6DAD-492F-830B-79A9D1B1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4375B-9626-463C-83AC-F7CE0C1FE798}">
  <ds:schemaRefs>
    <ds:schemaRef ds:uri="1c8a0e75-f4bc-4eb4-8ed0-578eaea9e1c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A10A0F1D-31AB-4617-9DD8-13D5D84F38EB}">
  <ds:schemaRefs>
    <ds:schemaRef ds:uri="http://schemas.microsoft.com/sharepoint/v3/contenttype/forms"/>
  </ds:schemaRefs>
</ds:datastoreItem>
</file>

<file path=customXml/itemProps4.xml><?xml version="1.0" encoding="utf-8"?>
<ds:datastoreItem xmlns:ds="http://schemas.openxmlformats.org/officeDocument/2006/customXml" ds:itemID="{3CEE8A72-0242-4959-8E69-87C406B2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6926EF3B</Template>
  <TotalTime>43</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keywords/>
  <cp:lastModifiedBy>Benn Cain</cp:lastModifiedBy>
  <cp:revision>5</cp:revision>
  <cp:lastPrinted>2018-12-31T14:04:00Z</cp:lastPrinted>
  <dcterms:created xsi:type="dcterms:W3CDTF">2019-01-07T14:16:00Z</dcterms:created>
  <dcterms:modified xsi:type="dcterms:W3CDTF">2019-01-07T15:06:00Z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0x01010087D2FD1AB301B6489897BA692963207E</vt:lpwstr>
  </property>
  <property fmtid="{D5CDD505-2E9C-101B-9397-08002B2CF9AE}" pid="3" name="TaxKeyword">
    <vt:lpwstr/>
  </property>
  <property fmtid="{D5CDD505-2E9C-101B-9397-08002B2CF9AE}" pid="4" name="WorkflowChangePath">
    <vt:lpwstr>0b6503a9-28cf-4649-bf13-cf07c85905e0,3;0b6503a9-28cf-4649-bf13-cf07c85905e0,13;0b6503a9-28cf-4649-bf13-cf07c85905e0,3;</vt:lpwstr>
  </property>
</Properties>
</file>